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CF17B" w14:textId="77777777" w:rsidR="00F66EEA" w:rsidRPr="000666D7" w:rsidRDefault="0040013C" w:rsidP="0040013C">
      <w:pPr>
        <w:jc w:val="center"/>
        <w:rPr>
          <w:rFonts w:ascii="Times New Roman" w:hAnsi="Times New Roman" w:cs="Times New Roman"/>
          <w:b/>
          <w:sz w:val="28"/>
          <w:lang w:val="en-US"/>
        </w:rPr>
      </w:pPr>
      <w:r w:rsidRPr="000666D7">
        <w:rPr>
          <w:rFonts w:ascii="Times New Roman" w:hAnsi="Times New Roman" w:cs="Times New Roman"/>
          <w:b/>
          <w:sz w:val="28"/>
          <w:lang w:val="en-US"/>
        </w:rPr>
        <w:t>Google Search and Stock Market Performance: Evidence from Malaysia</w:t>
      </w:r>
    </w:p>
    <w:p w14:paraId="17D8E230" w14:textId="77777777" w:rsidR="00A77227" w:rsidRPr="000666D7" w:rsidRDefault="00A77227" w:rsidP="0040013C">
      <w:pPr>
        <w:jc w:val="center"/>
        <w:rPr>
          <w:rFonts w:ascii="Times New Roman" w:hAnsi="Times New Roman" w:cs="Times New Roman"/>
          <w:sz w:val="26"/>
          <w:szCs w:val="26"/>
          <w:lang w:val="en-US"/>
        </w:rPr>
      </w:pPr>
      <w:r w:rsidRPr="000666D7">
        <w:rPr>
          <w:rFonts w:ascii="Times New Roman" w:hAnsi="Times New Roman" w:cs="Times New Roman"/>
          <w:sz w:val="26"/>
          <w:szCs w:val="26"/>
          <w:lang w:val="en-US"/>
        </w:rPr>
        <w:t xml:space="preserve">Kelvin Lee Yong Ming, </w:t>
      </w:r>
      <w:proofErr w:type="spellStart"/>
      <w:r w:rsidRPr="000666D7">
        <w:rPr>
          <w:rFonts w:ascii="Times New Roman" w:hAnsi="Times New Roman" w:cs="Times New Roman"/>
          <w:sz w:val="26"/>
          <w:szCs w:val="26"/>
          <w:lang w:val="en-US"/>
        </w:rPr>
        <w:t>Universiti</w:t>
      </w:r>
      <w:proofErr w:type="spellEnd"/>
      <w:r w:rsidRPr="000666D7">
        <w:rPr>
          <w:rFonts w:ascii="Times New Roman" w:hAnsi="Times New Roman" w:cs="Times New Roman"/>
          <w:sz w:val="26"/>
          <w:szCs w:val="26"/>
          <w:lang w:val="en-US"/>
        </w:rPr>
        <w:t xml:space="preserve"> Malaysia Sarawak</w:t>
      </w:r>
    </w:p>
    <w:p w14:paraId="766A117E" w14:textId="77777777" w:rsidR="003E73B0" w:rsidRPr="000666D7" w:rsidRDefault="003E73B0" w:rsidP="0040013C">
      <w:pPr>
        <w:jc w:val="center"/>
        <w:rPr>
          <w:rFonts w:ascii="Times New Roman" w:hAnsi="Times New Roman" w:cs="Times New Roman"/>
          <w:sz w:val="26"/>
          <w:szCs w:val="26"/>
          <w:lang w:val="en-US"/>
        </w:rPr>
      </w:pPr>
      <w:r w:rsidRPr="000666D7">
        <w:rPr>
          <w:rFonts w:ascii="Times New Roman" w:hAnsi="Times New Roman" w:cs="Times New Roman"/>
          <w:sz w:val="26"/>
          <w:szCs w:val="26"/>
          <w:lang w:val="en-US"/>
        </w:rPr>
        <w:t xml:space="preserve">Mohamad </w:t>
      </w:r>
      <w:proofErr w:type="spellStart"/>
      <w:r w:rsidRPr="000666D7">
        <w:rPr>
          <w:rFonts w:ascii="Times New Roman" w:hAnsi="Times New Roman" w:cs="Times New Roman"/>
          <w:sz w:val="26"/>
          <w:szCs w:val="26"/>
          <w:lang w:val="en-US"/>
        </w:rPr>
        <w:t>Jais</w:t>
      </w:r>
      <w:proofErr w:type="spellEnd"/>
      <w:r w:rsidRPr="000666D7">
        <w:rPr>
          <w:rFonts w:ascii="Times New Roman" w:hAnsi="Times New Roman" w:cs="Times New Roman"/>
          <w:sz w:val="26"/>
          <w:szCs w:val="26"/>
          <w:lang w:val="en-US"/>
        </w:rPr>
        <w:t xml:space="preserve">, </w:t>
      </w:r>
      <w:proofErr w:type="spellStart"/>
      <w:r w:rsidRPr="000666D7">
        <w:rPr>
          <w:rFonts w:ascii="Times New Roman" w:hAnsi="Times New Roman" w:cs="Times New Roman"/>
          <w:sz w:val="26"/>
          <w:szCs w:val="26"/>
          <w:lang w:val="en-US"/>
        </w:rPr>
        <w:t>Universiti</w:t>
      </w:r>
      <w:proofErr w:type="spellEnd"/>
      <w:r w:rsidRPr="000666D7">
        <w:rPr>
          <w:rFonts w:ascii="Times New Roman" w:hAnsi="Times New Roman" w:cs="Times New Roman"/>
          <w:sz w:val="26"/>
          <w:szCs w:val="26"/>
          <w:lang w:val="en-US"/>
        </w:rPr>
        <w:t xml:space="preserve"> Malaysia Sarawak</w:t>
      </w:r>
    </w:p>
    <w:p w14:paraId="5E2E089B" w14:textId="77777777" w:rsidR="003E73B0" w:rsidRPr="0040013C" w:rsidRDefault="003E73B0" w:rsidP="003E73B0">
      <w:pPr>
        <w:pStyle w:val="Heading1"/>
        <w:spacing w:before="0" w:after="240"/>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t>Abstract</w:t>
      </w:r>
    </w:p>
    <w:p w14:paraId="270D09A3" w14:textId="77777777" w:rsidR="00C37EF7" w:rsidRDefault="00C37EF7" w:rsidP="00C37EF7">
      <w:pPr>
        <w:ind w:firstLine="720"/>
        <w:jc w:val="both"/>
        <w:rPr>
          <w:rFonts w:ascii="Times New Roman" w:hAnsi="Times New Roman" w:cs="Times New Roman"/>
          <w:lang w:val="en-US"/>
        </w:rPr>
      </w:pPr>
      <w:r>
        <w:rPr>
          <w:rFonts w:ascii="Times New Roman" w:hAnsi="Times New Roman" w:cs="Times New Roman"/>
          <w:lang w:val="en-US"/>
        </w:rPr>
        <w:t xml:space="preserve">Nowadays, </w:t>
      </w:r>
      <w:r w:rsidR="005B4DF0">
        <w:rPr>
          <w:rFonts w:ascii="Times New Roman" w:hAnsi="Times New Roman" w:cs="Times New Roman"/>
          <w:lang w:val="en-US"/>
        </w:rPr>
        <w:t xml:space="preserve">the </w:t>
      </w:r>
      <w:r>
        <w:rPr>
          <w:rFonts w:ascii="Times New Roman" w:hAnsi="Times New Roman" w:cs="Times New Roman"/>
          <w:lang w:val="en-US"/>
        </w:rPr>
        <w:t>internet changes the way for information searching and processing.</w:t>
      </w:r>
      <w:r w:rsidR="005B4DF0">
        <w:rPr>
          <w:rFonts w:ascii="Times New Roman" w:hAnsi="Times New Roman" w:cs="Times New Roman"/>
          <w:lang w:val="en-US"/>
        </w:rPr>
        <w:t xml:space="preserve"> </w:t>
      </w:r>
      <w:r>
        <w:rPr>
          <w:rFonts w:ascii="Times New Roman" w:hAnsi="Times New Roman" w:cs="Times New Roman"/>
          <w:lang w:val="en-US"/>
        </w:rPr>
        <w:t>Along with that, Google search had become the most popular search engine on the web</w:t>
      </w:r>
      <w:r w:rsidRPr="000B0370">
        <w:rPr>
          <w:rFonts w:ascii="Times New Roman" w:hAnsi="Times New Roman" w:cs="Times New Roman"/>
          <w:lang w:val="en-US"/>
        </w:rPr>
        <w:t xml:space="preserve"> </w:t>
      </w:r>
      <w:r>
        <w:rPr>
          <w:rFonts w:ascii="Times New Roman" w:hAnsi="Times New Roman" w:cs="Times New Roman"/>
          <w:lang w:val="en-US"/>
        </w:rPr>
        <w:t xml:space="preserve">since it allows users access to the information at </w:t>
      </w:r>
      <w:r w:rsidR="005B4DF0">
        <w:rPr>
          <w:rFonts w:ascii="Times New Roman" w:hAnsi="Times New Roman" w:cs="Times New Roman"/>
          <w:lang w:val="en-US"/>
        </w:rPr>
        <w:t xml:space="preserve">a </w:t>
      </w:r>
      <w:r>
        <w:rPr>
          <w:rFonts w:ascii="Times New Roman" w:hAnsi="Times New Roman" w:cs="Times New Roman"/>
          <w:lang w:val="en-US"/>
        </w:rPr>
        <w:t>minimal cost.</w:t>
      </w:r>
      <w:r w:rsidRPr="000B0370">
        <w:rPr>
          <w:rFonts w:ascii="Times New Roman" w:hAnsi="Times New Roman" w:cs="Times New Roman"/>
          <w:lang w:val="en-US"/>
        </w:rPr>
        <w:t xml:space="preserve"> </w:t>
      </w:r>
      <w:r>
        <w:rPr>
          <w:rFonts w:ascii="Times New Roman" w:hAnsi="Times New Roman" w:cs="Times New Roman"/>
          <w:lang w:val="en-US"/>
        </w:rPr>
        <w:t>This study intends to investigate the relationship between Google search volume and the Malaysian stock market performance in the aspects of returns, volatility</w:t>
      </w:r>
      <w:r w:rsidR="00D90D3C">
        <w:rPr>
          <w:rFonts w:ascii="Times New Roman" w:hAnsi="Times New Roman" w:cs="Times New Roman"/>
          <w:lang w:val="en-US"/>
        </w:rPr>
        <w:t>,</w:t>
      </w:r>
      <w:r>
        <w:rPr>
          <w:rFonts w:ascii="Times New Roman" w:hAnsi="Times New Roman" w:cs="Times New Roman"/>
          <w:lang w:val="en-US"/>
        </w:rPr>
        <w:t xml:space="preserve"> and trading volume. The sample of this study consisted of 29 listed companies from </w:t>
      </w:r>
      <w:r w:rsidR="005B4DF0">
        <w:rPr>
          <w:rFonts w:ascii="Times New Roman" w:hAnsi="Times New Roman" w:cs="Times New Roman"/>
          <w:lang w:val="en-US"/>
        </w:rPr>
        <w:t xml:space="preserve">the </w:t>
      </w:r>
      <w:r>
        <w:rPr>
          <w:rFonts w:ascii="Times New Roman" w:hAnsi="Times New Roman" w:cs="Times New Roman"/>
          <w:lang w:val="en-US"/>
        </w:rPr>
        <w:t xml:space="preserve">Malaysian stock market. The sample period of this study covered the period from 2016 to 2018. The data related to the stock market were downloaded from Investing.com, whereas the data related to Google search were downloaded from </w:t>
      </w:r>
      <w:r w:rsidR="005B4DF0">
        <w:rPr>
          <w:rFonts w:ascii="Times New Roman" w:hAnsi="Times New Roman" w:cs="Times New Roman"/>
          <w:lang w:val="en-US"/>
        </w:rPr>
        <w:t xml:space="preserve">the </w:t>
      </w:r>
      <w:r>
        <w:rPr>
          <w:rFonts w:ascii="Times New Roman" w:hAnsi="Times New Roman" w:cs="Times New Roman"/>
          <w:lang w:val="en-US"/>
        </w:rPr>
        <w:t xml:space="preserve">database of Google Trend. The results indicated that </w:t>
      </w:r>
      <w:r w:rsidR="00D90D3C">
        <w:rPr>
          <w:rFonts w:ascii="Times New Roman" w:hAnsi="Times New Roman" w:cs="Times New Roman"/>
          <w:lang w:val="en-US"/>
        </w:rPr>
        <w:t xml:space="preserve">the </w:t>
      </w:r>
      <w:r>
        <w:rPr>
          <w:rFonts w:ascii="Times New Roman" w:hAnsi="Times New Roman" w:cs="Times New Roman"/>
          <w:lang w:val="en-US"/>
        </w:rPr>
        <w:t xml:space="preserve">Google search volume index (GSVI) of </w:t>
      </w:r>
      <w:r w:rsidR="00D90D3C">
        <w:rPr>
          <w:rFonts w:ascii="Times New Roman" w:hAnsi="Times New Roman" w:cs="Times New Roman"/>
          <w:lang w:val="en-US"/>
        </w:rPr>
        <w:t xml:space="preserve">the </w:t>
      </w:r>
      <w:r>
        <w:rPr>
          <w:rFonts w:ascii="Times New Roman" w:hAnsi="Times New Roman" w:cs="Times New Roman"/>
          <w:lang w:val="en-US"/>
        </w:rPr>
        <w:t>previous week tend</w:t>
      </w:r>
      <w:r w:rsidR="00D90D3C">
        <w:rPr>
          <w:rFonts w:ascii="Times New Roman" w:hAnsi="Times New Roman" w:cs="Times New Roman"/>
          <w:lang w:val="en-US"/>
        </w:rPr>
        <w:t>s</w:t>
      </w:r>
      <w:r>
        <w:rPr>
          <w:rFonts w:ascii="Times New Roman" w:hAnsi="Times New Roman" w:cs="Times New Roman"/>
          <w:lang w:val="en-US"/>
        </w:rPr>
        <w:t xml:space="preserve"> to ha</w:t>
      </w:r>
      <w:r w:rsidR="00D90D3C">
        <w:rPr>
          <w:rFonts w:ascii="Times New Roman" w:hAnsi="Times New Roman" w:cs="Times New Roman"/>
          <w:lang w:val="en-US"/>
        </w:rPr>
        <w:t>ve</w:t>
      </w:r>
      <w:r>
        <w:rPr>
          <w:rFonts w:ascii="Times New Roman" w:hAnsi="Times New Roman" w:cs="Times New Roman"/>
          <w:lang w:val="en-US"/>
        </w:rPr>
        <w:t xml:space="preserve"> significant positive impacts </w:t>
      </w:r>
      <w:r w:rsidR="005B4DF0">
        <w:rPr>
          <w:rFonts w:ascii="Times New Roman" w:hAnsi="Times New Roman" w:cs="Times New Roman"/>
          <w:lang w:val="en-US"/>
        </w:rPr>
        <w:t>on</w:t>
      </w:r>
      <w:r w:rsidR="00D90D3C">
        <w:rPr>
          <w:rFonts w:ascii="Times New Roman" w:hAnsi="Times New Roman" w:cs="Times New Roman"/>
          <w:lang w:val="en-US"/>
        </w:rPr>
        <w:t xml:space="preserve"> the stock price changes. Thus,</w:t>
      </w:r>
      <w:r>
        <w:rPr>
          <w:rFonts w:ascii="Times New Roman" w:hAnsi="Times New Roman" w:cs="Times New Roman"/>
          <w:lang w:val="en-US"/>
        </w:rPr>
        <w:t xml:space="preserve"> </w:t>
      </w:r>
      <w:r w:rsidR="005B4DF0">
        <w:rPr>
          <w:rFonts w:ascii="Times New Roman" w:hAnsi="Times New Roman" w:cs="Times New Roman"/>
          <w:lang w:val="en-US"/>
        </w:rPr>
        <w:t xml:space="preserve">a </w:t>
      </w:r>
      <w:r>
        <w:rPr>
          <w:rFonts w:ascii="Times New Roman" w:hAnsi="Times New Roman" w:cs="Times New Roman"/>
          <w:lang w:val="en-US"/>
        </w:rPr>
        <w:t xml:space="preserve">higher search volume of the specific company name tends to increase the stock price of the particular company in the following week. Besides that, this study also revealed that the stock market performance tends to be affected by stock market performance in the previous week. </w:t>
      </w:r>
      <w:r w:rsidR="00D90D3C">
        <w:rPr>
          <w:rFonts w:ascii="Times New Roman" w:hAnsi="Times New Roman" w:cs="Times New Roman"/>
          <w:lang w:val="en-US"/>
        </w:rPr>
        <w:t>Lastly</w:t>
      </w:r>
      <w:r>
        <w:rPr>
          <w:rFonts w:ascii="Times New Roman" w:hAnsi="Times New Roman" w:cs="Times New Roman"/>
          <w:lang w:val="en-US"/>
        </w:rPr>
        <w:t xml:space="preserve">, this study suggested that signals of GSVI </w:t>
      </w:r>
      <w:r w:rsidR="00D90D3C">
        <w:rPr>
          <w:rFonts w:ascii="Times New Roman" w:hAnsi="Times New Roman" w:cs="Times New Roman"/>
          <w:lang w:val="en-US"/>
        </w:rPr>
        <w:t>need to be included</w:t>
      </w:r>
      <w:r>
        <w:rPr>
          <w:rFonts w:ascii="Times New Roman" w:hAnsi="Times New Roman" w:cs="Times New Roman"/>
          <w:lang w:val="en-US"/>
        </w:rPr>
        <w:t xml:space="preserve"> in</w:t>
      </w:r>
      <w:r w:rsidR="00D90D3C">
        <w:rPr>
          <w:rFonts w:ascii="Times New Roman" w:hAnsi="Times New Roman" w:cs="Times New Roman"/>
          <w:lang w:val="en-US"/>
        </w:rPr>
        <w:t xml:space="preserve"> the</w:t>
      </w:r>
      <w:r>
        <w:rPr>
          <w:rFonts w:ascii="Times New Roman" w:hAnsi="Times New Roman" w:cs="Times New Roman"/>
          <w:lang w:val="en-US"/>
        </w:rPr>
        <w:t xml:space="preserve"> investment strategies.   </w:t>
      </w:r>
    </w:p>
    <w:p w14:paraId="3A377833" w14:textId="77777777" w:rsidR="00F3068C" w:rsidRDefault="00F3068C" w:rsidP="00F3068C">
      <w:pPr>
        <w:jc w:val="both"/>
        <w:rPr>
          <w:rFonts w:ascii="Times New Roman" w:hAnsi="Times New Roman" w:cs="Times New Roman"/>
          <w:lang w:val="en-US"/>
        </w:rPr>
      </w:pPr>
      <w:r>
        <w:rPr>
          <w:rFonts w:ascii="Times New Roman" w:hAnsi="Times New Roman" w:cs="Times New Roman"/>
          <w:lang w:val="en-US"/>
        </w:rPr>
        <w:t>Keywords: Stock Market Performance, Google Search</w:t>
      </w:r>
    </w:p>
    <w:p w14:paraId="7D0B0907" w14:textId="77777777" w:rsidR="0040013C" w:rsidRPr="0040013C" w:rsidRDefault="00DC426F" w:rsidP="00DC426F">
      <w:pPr>
        <w:pStyle w:val="Heading1"/>
        <w:spacing w:before="0" w:after="240"/>
        <w:jc w:val="center"/>
        <w:rPr>
          <w:rFonts w:ascii="Times New Roman" w:hAnsi="Times New Roman" w:cs="Times New Roman"/>
          <w:b/>
          <w:color w:val="auto"/>
          <w:sz w:val="22"/>
          <w:szCs w:val="22"/>
          <w:lang w:val="en-US"/>
        </w:rPr>
      </w:pPr>
      <w:r w:rsidRPr="0040013C">
        <w:rPr>
          <w:rFonts w:ascii="Times New Roman" w:hAnsi="Times New Roman" w:cs="Times New Roman"/>
          <w:b/>
          <w:color w:val="auto"/>
          <w:sz w:val="22"/>
          <w:szCs w:val="22"/>
          <w:lang w:val="en-US"/>
        </w:rPr>
        <w:t>INTRODUCTION</w:t>
      </w:r>
    </w:p>
    <w:p w14:paraId="2B663CD8" w14:textId="77777777" w:rsidR="003E73B0" w:rsidRDefault="00C17F14" w:rsidP="00A77227">
      <w:pPr>
        <w:ind w:firstLine="720"/>
        <w:jc w:val="both"/>
        <w:rPr>
          <w:rFonts w:ascii="Times New Roman" w:hAnsi="Times New Roman" w:cs="Times New Roman"/>
          <w:lang w:val="en-US"/>
        </w:rPr>
      </w:pPr>
      <w:r>
        <w:rPr>
          <w:rFonts w:ascii="Times New Roman" w:hAnsi="Times New Roman" w:cs="Times New Roman"/>
          <w:lang w:val="en-US"/>
        </w:rPr>
        <w:t xml:space="preserve">Stock market acts as a crucial component of </w:t>
      </w:r>
      <w:r w:rsidR="006E4A55">
        <w:rPr>
          <w:rFonts w:ascii="Times New Roman" w:hAnsi="Times New Roman" w:cs="Times New Roman"/>
          <w:lang w:val="en-US"/>
        </w:rPr>
        <w:t xml:space="preserve">the </w:t>
      </w:r>
      <w:r>
        <w:rPr>
          <w:rFonts w:ascii="Times New Roman" w:hAnsi="Times New Roman" w:cs="Times New Roman"/>
          <w:lang w:val="en-US"/>
        </w:rPr>
        <w:t>econom</w:t>
      </w:r>
      <w:r w:rsidR="00D90D3C">
        <w:rPr>
          <w:rFonts w:ascii="Times New Roman" w:hAnsi="Times New Roman" w:cs="Times New Roman"/>
          <w:lang w:val="en-US"/>
        </w:rPr>
        <w:t>ic</w:t>
      </w:r>
      <w:r>
        <w:rPr>
          <w:rFonts w:ascii="Times New Roman" w:hAnsi="Times New Roman" w:cs="Times New Roman"/>
          <w:lang w:val="en-US"/>
        </w:rPr>
        <w:t xml:space="preserve"> system and</w:t>
      </w:r>
      <w:r w:rsidR="00D90D3C">
        <w:rPr>
          <w:rFonts w:ascii="Times New Roman" w:hAnsi="Times New Roman" w:cs="Times New Roman"/>
          <w:lang w:val="en-US"/>
        </w:rPr>
        <w:t xml:space="preserve"> the researchers made</w:t>
      </w:r>
      <w:r>
        <w:rPr>
          <w:rFonts w:ascii="Times New Roman" w:hAnsi="Times New Roman" w:cs="Times New Roman"/>
          <w:lang w:val="en-US"/>
        </w:rPr>
        <w:t xml:space="preserve"> many attempts in predicting the stock prices (Hu et al</w:t>
      </w:r>
      <w:r w:rsidR="00D90D3C">
        <w:rPr>
          <w:rFonts w:ascii="Times New Roman" w:hAnsi="Times New Roman" w:cs="Times New Roman"/>
          <w:lang w:val="en-US"/>
        </w:rPr>
        <w:t>.</w:t>
      </w:r>
      <w:r>
        <w:rPr>
          <w:rFonts w:ascii="Times New Roman" w:hAnsi="Times New Roman" w:cs="Times New Roman"/>
          <w:lang w:val="en-US"/>
        </w:rPr>
        <w:t>, 2018). S</w:t>
      </w:r>
      <w:r w:rsidR="00FF3117">
        <w:rPr>
          <w:rFonts w:ascii="Times New Roman" w:hAnsi="Times New Roman" w:cs="Times New Roman"/>
          <w:lang w:val="en-US"/>
        </w:rPr>
        <w:t>tock price contained the information to reflect the supply and demand of the particular stock</w:t>
      </w:r>
      <w:r w:rsidRPr="00C17F14">
        <w:rPr>
          <w:rFonts w:ascii="Times New Roman" w:hAnsi="Times New Roman" w:cs="Times New Roman"/>
          <w:lang w:val="en-US"/>
        </w:rPr>
        <w:t xml:space="preserve"> </w:t>
      </w:r>
      <w:r>
        <w:rPr>
          <w:rFonts w:ascii="Times New Roman" w:hAnsi="Times New Roman" w:cs="Times New Roman"/>
          <w:lang w:val="en-US"/>
        </w:rPr>
        <w:t xml:space="preserve">(Torres &amp; </w:t>
      </w:r>
      <w:proofErr w:type="spellStart"/>
      <w:r>
        <w:rPr>
          <w:rFonts w:ascii="Times New Roman" w:hAnsi="Times New Roman" w:cs="Times New Roman"/>
          <w:lang w:val="en-US"/>
        </w:rPr>
        <w:t>Hermandez</w:t>
      </w:r>
      <w:proofErr w:type="spellEnd"/>
      <w:r>
        <w:rPr>
          <w:rFonts w:ascii="Times New Roman" w:hAnsi="Times New Roman" w:cs="Times New Roman"/>
          <w:lang w:val="en-US"/>
        </w:rPr>
        <w:t>-Alvarez, 2019)</w:t>
      </w:r>
      <w:r w:rsidR="00FF3117">
        <w:rPr>
          <w:rFonts w:ascii="Times New Roman" w:hAnsi="Times New Roman" w:cs="Times New Roman"/>
          <w:lang w:val="en-US"/>
        </w:rPr>
        <w:t>. Specifically</w:t>
      </w:r>
      <w:r w:rsidR="000E2E4E">
        <w:rPr>
          <w:rFonts w:ascii="Times New Roman" w:hAnsi="Times New Roman" w:cs="Times New Roman"/>
          <w:lang w:val="en-US"/>
        </w:rPr>
        <w:t>, Kohli et al. (2019) argued that rising stock price usually makes the investors standing out of the market and going into the market again when the stock price is declining. Nevertheless, s</w:t>
      </w:r>
      <w:r w:rsidR="009B677F">
        <w:rPr>
          <w:rFonts w:ascii="Times New Roman" w:hAnsi="Times New Roman" w:cs="Times New Roman"/>
          <w:lang w:val="en-US"/>
        </w:rPr>
        <w:t xml:space="preserve">tock market movements </w:t>
      </w:r>
      <w:r w:rsidR="00586617">
        <w:rPr>
          <w:rFonts w:ascii="Times New Roman" w:hAnsi="Times New Roman" w:cs="Times New Roman"/>
          <w:lang w:val="en-US"/>
        </w:rPr>
        <w:t xml:space="preserve">always react to </w:t>
      </w:r>
      <w:r w:rsidR="009B677F">
        <w:rPr>
          <w:rFonts w:ascii="Times New Roman" w:hAnsi="Times New Roman" w:cs="Times New Roman"/>
          <w:lang w:val="en-US"/>
        </w:rPr>
        <w:t xml:space="preserve">the changes in </w:t>
      </w:r>
      <w:r w:rsidR="000E2E4E">
        <w:rPr>
          <w:rFonts w:ascii="Times New Roman" w:hAnsi="Times New Roman" w:cs="Times New Roman"/>
          <w:lang w:val="en-US"/>
        </w:rPr>
        <w:t xml:space="preserve">the </w:t>
      </w:r>
      <w:r w:rsidR="009B677F">
        <w:rPr>
          <w:rFonts w:ascii="Times New Roman" w:hAnsi="Times New Roman" w:cs="Times New Roman"/>
          <w:lang w:val="en-US"/>
        </w:rPr>
        <w:t xml:space="preserve">information (Lin et al., 2019). </w:t>
      </w:r>
      <w:r w:rsidR="00D90D3C">
        <w:rPr>
          <w:rFonts w:ascii="Times New Roman" w:hAnsi="Times New Roman" w:cs="Times New Roman"/>
          <w:lang w:val="en-US"/>
        </w:rPr>
        <w:t>The f</w:t>
      </w:r>
      <w:r w:rsidR="009B677F">
        <w:rPr>
          <w:rFonts w:ascii="Times New Roman" w:hAnsi="Times New Roman" w:cs="Times New Roman"/>
          <w:lang w:val="en-US"/>
        </w:rPr>
        <w:t xml:space="preserve">low of information also improves the market efficiency since the investor able to access the information easily once there </w:t>
      </w:r>
      <w:r w:rsidR="006E4A55">
        <w:rPr>
          <w:rFonts w:ascii="Times New Roman" w:hAnsi="Times New Roman" w:cs="Times New Roman"/>
          <w:lang w:val="en-US"/>
        </w:rPr>
        <w:t>are some changes</w:t>
      </w:r>
      <w:r w:rsidR="009B677F">
        <w:rPr>
          <w:rFonts w:ascii="Times New Roman" w:hAnsi="Times New Roman" w:cs="Times New Roman"/>
          <w:lang w:val="en-US"/>
        </w:rPr>
        <w:t xml:space="preserve"> in the macroeconomic environment</w:t>
      </w:r>
      <w:r w:rsidR="000E2E4E" w:rsidRPr="000E2E4E">
        <w:rPr>
          <w:rFonts w:ascii="Times New Roman" w:hAnsi="Times New Roman" w:cs="Times New Roman"/>
          <w:lang w:val="en-US"/>
        </w:rPr>
        <w:t xml:space="preserve"> </w:t>
      </w:r>
      <w:r w:rsidR="000E2E4E">
        <w:rPr>
          <w:rFonts w:ascii="Times New Roman" w:hAnsi="Times New Roman" w:cs="Times New Roman"/>
          <w:lang w:val="en-US"/>
        </w:rPr>
        <w:t>(Pal and Mittal</w:t>
      </w:r>
      <w:r w:rsidR="00D90D3C">
        <w:rPr>
          <w:rFonts w:ascii="Times New Roman" w:hAnsi="Times New Roman" w:cs="Times New Roman"/>
          <w:lang w:val="en-US"/>
        </w:rPr>
        <w:t xml:space="preserve">, </w:t>
      </w:r>
      <w:r w:rsidR="000E2E4E">
        <w:rPr>
          <w:rFonts w:ascii="Times New Roman" w:hAnsi="Times New Roman" w:cs="Times New Roman"/>
          <w:lang w:val="en-US"/>
        </w:rPr>
        <w:t>2011)</w:t>
      </w:r>
      <w:r w:rsidR="009B677F">
        <w:rPr>
          <w:rFonts w:ascii="Times New Roman" w:hAnsi="Times New Roman" w:cs="Times New Roman"/>
          <w:lang w:val="en-US"/>
        </w:rPr>
        <w:t>.</w:t>
      </w:r>
      <w:r w:rsidR="00586617">
        <w:rPr>
          <w:rFonts w:ascii="Times New Roman" w:hAnsi="Times New Roman" w:cs="Times New Roman"/>
          <w:lang w:val="en-US"/>
        </w:rPr>
        <w:t xml:space="preserve"> </w:t>
      </w:r>
    </w:p>
    <w:p w14:paraId="0C38E225" w14:textId="77777777" w:rsidR="00A760F6" w:rsidRDefault="00A12C6B" w:rsidP="00A760F6">
      <w:pPr>
        <w:ind w:firstLine="720"/>
        <w:jc w:val="both"/>
        <w:rPr>
          <w:rFonts w:ascii="Times New Roman" w:hAnsi="Times New Roman" w:cs="Times New Roman"/>
          <w:lang w:val="en-US"/>
        </w:rPr>
      </w:pPr>
      <w:r>
        <w:rPr>
          <w:rFonts w:ascii="Times New Roman" w:hAnsi="Times New Roman" w:cs="Times New Roman"/>
          <w:lang w:val="en-US"/>
        </w:rPr>
        <w:t>On the other hand, s</w:t>
      </w:r>
      <w:r w:rsidR="00586617">
        <w:rPr>
          <w:rFonts w:ascii="Times New Roman" w:hAnsi="Times New Roman" w:cs="Times New Roman"/>
          <w:lang w:val="en-US"/>
        </w:rPr>
        <w:t xml:space="preserve">tock market </w:t>
      </w:r>
      <w:r>
        <w:rPr>
          <w:rFonts w:ascii="Times New Roman" w:hAnsi="Times New Roman" w:cs="Times New Roman"/>
          <w:lang w:val="en-US"/>
        </w:rPr>
        <w:t xml:space="preserve">movement </w:t>
      </w:r>
      <w:r w:rsidR="00586617">
        <w:rPr>
          <w:rFonts w:ascii="Times New Roman" w:hAnsi="Times New Roman" w:cs="Times New Roman"/>
          <w:lang w:val="en-US"/>
        </w:rPr>
        <w:t xml:space="preserve">prediction was </w:t>
      </w:r>
      <w:r w:rsidR="006E4A55">
        <w:rPr>
          <w:rFonts w:ascii="Times New Roman" w:hAnsi="Times New Roman" w:cs="Times New Roman"/>
          <w:lang w:val="en-US"/>
        </w:rPr>
        <w:t>indeed</w:t>
      </w:r>
      <w:r w:rsidR="00586617">
        <w:rPr>
          <w:rFonts w:ascii="Times New Roman" w:hAnsi="Times New Roman" w:cs="Times New Roman"/>
          <w:lang w:val="en-US"/>
        </w:rPr>
        <w:t xml:space="preserve"> </w:t>
      </w:r>
      <w:r>
        <w:rPr>
          <w:rFonts w:ascii="Times New Roman" w:hAnsi="Times New Roman" w:cs="Times New Roman"/>
          <w:lang w:val="en-US"/>
        </w:rPr>
        <w:t xml:space="preserve">a </w:t>
      </w:r>
      <w:r w:rsidR="00586617">
        <w:rPr>
          <w:rFonts w:ascii="Times New Roman" w:hAnsi="Times New Roman" w:cs="Times New Roman"/>
          <w:lang w:val="en-US"/>
        </w:rPr>
        <w:t>complicated process due to the volatility of the stocks (</w:t>
      </w:r>
      <w:proofErr w:type="spellStart"/>
      <w:r w:rsidR="00586617">
        <w:rPr>
          <w:rFonts w:ascii="Times New Roman" w:hAnsi="Times New Roman" w:cs="Times New Roman"/>
          <w:lang w:val="en-US"/>
        </w:rPr>
        <w:t>Jin</w:t>
      </w:r>
      <w:proofErr w:type="spellEnd"/>
      <w:r w:rsidR="00586617">
        <w:rPr>
          <w:rFonts w:ascii="Times New Roman" w:hAnsi="Times New Roman" w:cs="Times New Roman"/>
          <w:lang w:val="en-US"/>
        </w:rPr>
        <w:t xml:space="preserve"> et al</w:t>
      </w:r>
      <w:r w:rsidR="00D90D3C">
        <w:rPr>
          <w:rFonts w:ascii="Times New Roman" w:hAnsi="Times New Roman" w:cs="Times New Roman"/>
          <w:lang w:val="en-US"/>
        </w:rPr>
        <w:t>.</w:t>
      </w:r>
      <w:r w:rsidR="00586617">
        <w:rPr>
          <w:rFonts w:ascii="Times New Roman" w:hAnsi="Times New Roman" w:cs="Times New Roman"/>
          <w:lang w:val="en-US"/>
        </w:rPr>
        <w:t xml:space="preserve">, 2017). </w:t>
      </w:r>
      <w:r w:rsidR="00E01C2B">
        <w:rPr>
          <w:rFonts w:ascii="Times New Roman" w:hAnsi="Times New Roman" w:cs="Times New Roman"/>
          <w:lang w:val="en-US"/>
        </w:rPr>
        <w:t>Researchers also come up with different types of analysis techniques in predicting the stock prices to enable them to develop a better portfolio (</w:t>
      </w:r>
      <w:proofErr w:type="spellStart"/>
      <w:r w:rsidR="00E01C2B">
        <w:rPr>
          <w:rFonts w:ascii="Times New Roman" w:hAnsi="Times New Roman" w:cs="Times New Roman"/>
          <w:lang w:val="en-US"/>
        </w:rPr>
        <w:t>Cowlessur</w:t>
      </w:r>
      <w:proofErr w:type="spellEnd"/>
      <w:r w:rsidR="00E01C2B">
        <w:rPr>
          <w:rFonts w:ascii="Times New Roman" w:hAnsi="Times New Roman" w:cs="Times New Roman"/>
          <w:lang w:val="en-US"/>
        </w:rPr>
        <w:t xml:space="preserve"> et al., 2019). </w:t>
      </w:r>
      <w:r w:rsidR="00A760F6">
        <w:rPr>
          <w:rFonts w:ascii="Times New Roman" w:hAnsi="Times New Roman" w:cs="Times New Roman"/>
          <w:lang w:val="en-US"/>
        </w:rPr>
        <w:t>S</w:t>
      </w:r>
      <w:r w:rsidR="00840DE6">
        <w:rPr>
          <w:rFonts w:ascii="Times New Roman" w:hAnsi="Times New Roman" w:cs="Times New Roman"/>
          <w:lang w:val="en-US"/>
        </w:rPr>
        <w:t>tock market movement tend</w:t>
      </w:r>
      <w:r w:rsidR="00D90D3C">
        <w:rPr>
          <w:rFonts w:ascii="Times New Roman" w:hAnsi="Times New Roman" w:cs="Times New Roman"/>
          <w:lang w:val="en-US"/>
        </w:rPr>
        <w:t>s</w:t>
      </w:r>
      <w:r w:rsidR="00840DE6">
        <w:rPr>
          <w:rFonts w:ascii="Times New Roman" w:hAnsi="Times New Roman" w:cs="Times New Roman"/>
          <w:lang w:val="en-US"/>
        </w:rPr>
        <w:t xml:space="preserve"> to </w:t>
      </w:r>
      <w:r w:rsidR="00A760F6">
        <w:rPr>
          <w:rFonts w:ascii="Times New Roman" w:hAnsi="Times New Roman" w:cs="Times New Roman"/>
          <w:lang w:val="en-US"/>
        </w:rPr>
        <w:t xml:space="preserve">be </w:t>
      </w:r>
      <w:r w:rsidR="00840DE6">
        <w:rPr>
          <w:rFonts w:ascii="Times New Roman" w:hAnsi="Times New Roman" w:cs="Times New Roman"/>
          <w:lang w:val="en-US"/>
        </w:rPr>
        <w:t xml:space="preserve">affected by </w:t>
      </w:r>
      <w:r w:rsidR="00A760F6">
        <w:rPr>
          <w:rFonts w:ascii="Times New Roman" w:hAnsi="Times New Roman" w:cs="Times New Roman"/>
          <w:lang w:val="en-US"/>
        </w:rPr>
        <w:t>various factors</w:t>
      </w:r>
      <w:r w:rsidR="006E4A55">
        <w:rPr>
          <w:rFonts w:ascii="Times New Roman" w:hAnsi="Times New Roman" w:cs="Times New Roman"/>
          <w:lang w:val="en-US"/>
        </w:rPr>
        <w:t>,</w:t>
      </w:r>
      <w:r w:rsidR="00A760F6">
        <w:rPr>
          <w:rFonts w:ascii="Times New Roman" w:hAnsi="Times New Roman" w:cs="Times New Roman"/>
          <w:lang w:val="en-US"/>
        </w:rPr>
        <w:t xml:space="preserve"> which included macroeconomic, political and other factors (</w:t>
      </w:r>
      <w:proofErr w:type="spellStart"/>
      <w:r w:rsidR="00A760F6">
        <w:rPr>
          <w:rFonts w:ascii="Times New Roman" w:hAnsi="Times New Roman" w:cs="Times New Roman"/>
          <w:lang w:val="en-US"/>
        </w:rPr>
        <w:t>Qiu</w:t>
      </w:r>
      <w:proofErr w:type="spellEnd"/>
      <w:r w:rsidR="00A760F6">
        <w:rPr>
          <w:rFonts w:ascii="Times New Roman" w:hAnsi="Times New Roman" w:cs="Times New Roman"/>
          <w:lang w:val="en-US"/>
        </w:rPr>
        <w:t xml:space="preserve"> &amp; Song, 2016). However, </w:t>
      </w:r>
      <w:r w:rsidR="006E4A55">
        <w:rPr>
          <w:rFonts w:ascii="Times New Roman" w:hAnsi="Times New Roman" w:cs="Times New Roman"/>
          <w:lang w:val="en-US"/>
        </w:rPr>
        <w:t xml:space="preserve">the </w:t>
      </w:r>
      <w:r w:rsidR="00A760F6">
        <w:rPr>
          <w:rFonts w:ascii="Times New Roman" w:hAnsi="Times New Roman" w:cs="Times New Roman"/>
          <w:lang w:val="en-US"/>
        </w:rPr>
        <w:t>e</w:t>
      </w:r>
      <w:r>
        <w:rPr>
          <w:rFonts w:ascii="Times New Roman" w:hAnsi="Times New Roman" w:cs="Times New Roman"/>
          <w:lang w:val="en-US"/>
        </w:rPr>
        <w:t>fficient market hypothesi</w:t>
      </w:r>
      <w:r w:rsidR="00A760F6">
        <w:rPr>
          <w:rFonts w:ascii="Times New Roman" w:hAnsi="Times New Roman" w:cs="Times New Roman"/>
          <w:lang w:val="en-US"/>
        </w:rPr>
        <w:t xml:space="preserve">s developed by </w:t>
      </w:r>
      <w:proofErr w:type="spellStart"/>
      <w:r w:rsidR="00C64A0A">
        <w:rPr>
          <w:rFonts w:ascii="Times New Roman" w:hAnsi="Times New Roman" w:cs="Times New Roman"/>
          <w:lang w:val="en-US"/>
        </w:rPr>
        <w:t>Malkiel</w:t>
      </w:r>
      <w:proofErr w:type="spellEnd"/>
      <w:r w:rsidR="00C64A0A">
        <w:rPr>
          <w:rFonts w:ascii="Times New Roman" w:hAnsi="Times New Roman" w:cs="Times New Roman"/>
          <w:lang w:val="en-US"/>
        </w:rPr>
        <w:t xml:space="preserve"> and </w:t>
      </w:r>
      <w:proofErr w:type="spellStart"/>
      <w:r w:rsidR="00A760F6">
        <w:rPr>
          <w:rFonts w:ascii="Times New Roman" w:hAnsi="Times New Roman" w:cs="Times New Roman"/>
          <w:lang w:val="en-US"/>
        </w:rPr>
        <w:t>Fama</w:t>
      </w:r>
      <w:proofErr w:type="spellEnd"/>
      <w:r w:rsidR="00A760F6">
        <w:rPr>
          <w:rFonts w:ascii="Times New Roman" w:hAnsi="Times New Roman" w:cs="Times New Roman"/>
          <w:lang w:val="en-US"/>
        </w:rPr>
        <w:t xml:space="preserve"> (1970) </w:t>
      </w:r>
      <w:r>
        <w:rPr>
          <w:rFonts w:ascii="Times New Roman" w:hAnsi="Times New Roman" w:cs="Times New Roman"/>
          <w:lang w:val="en-US"/>
        </w:rPr>
        <w:t xml:space="preserve">assumed that stock prices reflect all the available information in the market. </w:t>
      </w:r>
      <w:r w:rsidR="00940A90">
        <w:rPr>
          <w:rFonts w:ascii="Times New Roman" w:hAnsi="Times New Roman" w:cs="Times New Roman"/>
          <w:lang w:val="en-US"/>
        </w:rPr>
        <w:t xml:space="preserve">Information is the most valuable asset in the financial market, not to say </w:t>
      </w:r>
      <w:r w:rsidR="006E4A55">
        <w:rPr>
          <w:rFonts w:ascii="Times New Roman" w:hAnsi="Times New Roman" w:cs="Times New Roman"/>
          <w:lang w:val="en-US"/>
        </w:rPr>
        <w:t xml:space="preserve">the </w:t>
      </w:r>
      <w:r w:rsidR="00940A90">
        <w:rPr>
          <w:rFonts w:ascii="Times New Roman" w:hAnsi="Times New Roman" w:cs="Times New Roman"/>
          <w:lang w:val="en-US"/>
        </w:rPr>
        <w:t>stock market (</w:t>
      </w:r>
      <w:proofErr w:type="spellStart"/>
      <w:r w:rsidR="00940A90">
        <w:rPr>
          <w:rFonts w:ascii="Times New Roman" w:hAnsi="Times New Roman" w:cs="Times New Roman"/>
          <w:lang w:val="en-US"/>
        </w:rPr>
        <w:t>Vlastakis</w:t>
      </w:r>
      <w:proofErr w:type="spellEnd"/>
      <w:r w:rsidR="00940A90">
        <w:rPr>
          <w:rFonts w:ascii="Times New Roman" w:hAnsi="Times New Roman" w:cs="Times New Roman"/>
          <w:lang w:val="en-US"/>
        </w:rPr>
        <w:t xml:space="preserve"> &amp; Markellos, 2012). </w:t>
      </w:r>
    </w:p>
    <w:p w14:paraId="7D485757" w14:textId="77777777" w:rsidR="004623F2" w:rsidRDefault="00390C38" w:rsidP="00A760F6">
      <w:pPr>
        <w:ind w:firstLine="720"/>
        <w:jc w:val="both"/>
        <w:rPr>
          <w:rFonts w:ascii="Times New Roman" w:hAnsi="Times New Roman" w:cs="Times New Roman"/>
          <w:lang w:val="en-US"/>
        </w:rPr>
        <w:sectPr w:rsidR="004623F2" w:rsidSect="00622A6E">
          <w:headerReference w:type="even" r:id="rId7"/>
          <w:headerReference w:type="default" r:id="rId8"/>
          <w:footerReference w:type="even" r:id="rId9"/>
          <w:footerReference w:type="default" r:id="rId10"/>
          <w:headerReference w:type="first" r:id="rId11"/>
          <w:footerReference w:type="first" r:id="rId12"/>
          <w:pgSz w:w="11906" w:h="16838"/>
          <w:pgMar w:top="1814" w:right="907" w:bottom="2098" w:left="907" w:header="709" w:footer="709" w:gutter="0"/>
          <w:pgNumType w:start="49"/>
          <w:cols w:space="708"/>
          <w:docGrid w:linePitch="360"/>
        </w:sectPr>
      </w:pPr>
      <w:r>
        <w:rPr>
          <w:rFonts w:ascii="Times New Roman" w:hAnsi="Times New Roman" w:cs="Times New Roman"/>
          <w:lang w:val="en-US"/>
        </w:rPr>
        <w:t xml:space="preserve">As pointed out by </w:t>
      </w:r>
      <w:proofErr w:type="spellStart"/>
      <w:r>
        <w:rPr>
          <w:rFonts w:ascii="Times New Roman" w:hAnsi="Times New Roman" w:cs="Times New Roman"/>
          <w:lang w:val="en-US"/>
        </w:rPr>
        <w:t>Dimpfl</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Jank</w:t>
      </w:r>
      <w:proofErr w:type="spellEnd"/>
      <w:r>
        <w:rPr>
          <w:rFonts w:ascii="Times New Roman" w:hAnsi="Times New Roman" w:cs="Times New Roman"/>
          <w:lang w:val="en-US"/>
        </w:rPr>
        <w:t xml:space="preserve"> (2011), professional investors tend to monitor the stock index frequently, but not the retail investors. </w:t>
      </w:r>
      <w:r w:rsidR="00920A9A">
        <w:rPr>
          <w:rFonts w:ascii="Times New Roman" w:hAnsi="Times New Roman" w:cs="Times New Roman"/>
          <w:lang w:val="en-US"/>
        </w:rPr>
        <w:t xml:space="preserve">On the other hand, Da, </w:t>
      </w:r>
      <w:proofErr w:type="spellStart"/>
      <w:r w:rsidR="00920A9A">
        <w:rPr>
          <w:rFonts w:ascii="Times New Roman" w:hAnsi="Times New Roman" w:cs="Times New Roman"/>
          <w:lang w:val="en-US"/>
        </w:rPr>
        <w:t>Engelberg</w:t>
      </w:r>
      <w:proofErr w:type="spellEnd"/>
      <w:r w:rsidR="00D90D3C">
        <w:rPr>
          <w:rFonts w:ascii="Times New Roman" w:hAnsi="Times New Roman" w:cs="Times New Roman"/>
          <w:lang w:val="en-US"/>
        </w:rPr>
        <w:t>,</w:t>
      </w:r>
      <w:r w:rsidR="00920A9A">
        <w:rPr>
          <w:rFonts w:ascii="Times New Roman" w:hAnsi="Times New Roman" w:cs="Times New Roman"/>
          <w:lang w:val="en-US"/>
        </w:rPr>
        <w:t xml:space="preserve"> and Gao (2009) suggested that</w:t>
      </w:r>
      <w:r w:rsidR="00A77227">
        <w:rPr>
          <w:rFonts w:ascii="Times New Roman" w:hAnsi="Times New Roman" w:cs="Times New Roman"/>
          <w:lang w:val="en-US"/>
        </w:rPr>
        <w:t xml:space="preserve"> investors’ attention also could be captured by the internet search queries.</w:t>
      </w:r>
      <w:r w:rsidR="000429A1">
        <w:rPr>
          <w:rFonts w:ascii="Times New Roman" w:hAnsi="Times New Roman" w:cs="Times New Roman"/>
          <w:lang w:val="en-US"/>
        </w:rPr>
        <w:t xml:space="preserve"> </w:t>
      </w:r>
      <w:r w:rsidR="00920A9A">
        <w:rPr>
          <w:rFonts w:ascii="Times New Roman" w:hAnsi="Times New Roman" w:cs="Times New Roman"/>
          <w:lang w:val="en-US"/>
        </w:rPr>
        <w:t>T</w:t>
      </w:r>
      <w:r w:rsidR="00586617">
        <w:rPr>
          <w:rFonts w:ascii="Times New Roman" w:hAnsi="Times New Roman" w:cs="Times New Roman"/>
          <w:lang w:val="en-US"/>
        </w:rPr>
        <w:t>he eme</w:t>
      </w:r>
      <w:r w:rsidR="00843F41">
        <w:rPr>
          <w:rFonts w:ascii="Times New Roman" w:hAnsi="Times New Roman" w:cs="Times New Roman"/>
          <w:lang w:val="en-US"/>
        </w:rPr>
        <w:t xml:space="preserve">rgence of internet search data has provided a new resource for the researcher to estimate the movements of </w:t>
      </w:r>
      <w:r w:rsidR="00920A9A">
        <w:rPr>
          <w:rFonts w:ascii="Times New Roman" w:hAnsi="Times New Roman" w:cs="Times New Roman"/>
          <w:lang w:val="en-US"/>
        </w:rPr>
        <w:t>particular data, such as macroeconomic data</w:t>
      </w:r>
      <w:r w:rsidR="00920A9A" w:rsidRPr="00920A9A">
        <w:rPr>
          <w:rFonts w:ascii="Times New Roman" w:hAnsi="Times New Roman" w:cs="Times New Roman"/>
          <w:lang w:val="en-US"/>
        </w:rPr>
        <w:t xml:space="preserve"> </w:t>
      </w:r>
      <w:r w:rsidR="00920A9A">
        <w:rPr>
          <w:rFonts w:ascii="Times New Roman" w:hAnsi="Times New Roman" w:cs="Times New Roman"/>
          <w:lang w:val="en-US"/>
        </w:rPr>
        <w:t>(Koop, 2013)</w:t>
      </w:r>
      <w:r w:rsidR="00DB4974">
        <w:rPr>
          <w:rFonts w:ascii="Times New Roman" w:hAnsi="Times New Roman" w:cs="Times New Roman"/>
          <w:lang w:val="en-US"/>
        </w:rPr>
        <w:t xml:space="preserve">. </w:t>
      </w:r>
      <w:r w:rsidR="000429A1">
        <w:rPr>
          <w:rFonts w:ascii="Times New Roman" w:hAnsi="Times New Roman" w:cs="Times New Roman"/>
          <w:lang w:val="en-US"/>
        </w:rPr>
        <w:t xml:space="preserve">Furthermore, the dramatic increase in the usage of ‘big data’ </w:t>
      </w:r>
      <w:r w:rsidR="001C0E68">
        <w:rPr>
          <w:rFonts w:ascii="Times New Roman" w:hAnsi="Times New Roman" w:cs="Times New Roman"/>
          <w:lang w:val="en-US"/>
        </w:rPr>
        <w:t xml:space="preserve">also open up the new </w:t>
      </w:r>
      <w:r w:rsidR="00373D64">
        <w:rPr>
          <w:rFonts w:ascii="Times New Roman" w:hAnsi="Times New Roman" w:cs="Times New Roman"/>
          <w:lang w:val="en-US"/>
        </w:rPr>
        <w:t>opportunity for the researchers to further investigate the factors that</w:t>
      </w:r>
      <w:r w:rsidR="00D90D3C">
        <w:rPr>
          <w:rFonts w:ascii="Times New Roman" w:hAnsi="Times New Roman" w:cs="Times New Roman"/>
          <w:lang w:val="en-US"/>
        </w:rPr>
        <w:t xml:space="preserve"> </w:t>
      </w:r>
      <w:r w:rsidR="00373D64">
        <w:rPr>
          <w:rFonts w:ascii="Times New Roman" w:hAnsi="Times New Roman" w:cs="Times New Roman"/>
          <w:lang w:val="en-US"/>
        </w:rPr>
        <w:t>affect the stock market (</w:t>
      </w:r>
      <w:proofErr w:type="spellStart"/>
      <w:r w:rsidR="00373D64">
        <w:rPr>
          <w:rFonts w:ascii="Times New Roman" w:hAnsi="Times New Roman" w:cs="Times New Roman"/>
          <w:lang w:val="en-US"/>
        </w:rPr>
        <w:t>Preis</w:t>
      </w:r>
      <w:proofErr w:type="spellEnd"/>
      <w:r w:rsidR="00373D64">
        <w:rPr>
          <w:rFonts w:ascii="Times New Roman" w:hAnsi="Times New Roman" w:cs="Times New Roman"/>
          <w:lang w:val="en-US"/>
        </w:rPr>
        <w:t>, Moat &amp;</w:t>
      </w:r>
      <w:r w:rsidR="000429A1">
        <w:rPr>
          <w:rFonts w:ascii="Times New Roman" w:hAnsi="Times New Roman" w:cs="Times New Roman"/>
          <w:lang w:val="en-US"/>
        </w:rPr>
        <w:t xml:space="preserve"> Stanley, 2013)</w:t>
      </w:r>
      <w:r w:rsidR="00373D64">
        <w:rPr>
          <w:rFonts w:ascii="Times New Roman" w:hAnsi="Times New Roman" w:cs="Times New Roman"/>
          <w:lang w:val="en-US"/>
        </w:rPr>
        <w:t>.</w:t>
      </w:r>
      <w:r w:rsidR="00DB4974">
        <w:rPr>
          <w:rFonts w:ascii="Times New Roman" w:hAnsi="Times New Roman" w:cs="Times New Roman"/>
          <w:lang w:val="en-US"/>
        </w:rPr>
        <w:t xml:space="preserve"> Over the past two decades, investors also changed the way in obtaining information dramatically since they</w:t>
      </w:r>
      <w:r w:rsidR="00D90D3C">
        <w:rPr>
          <w:rFonts w:ascii="Times New Roman" w:hAnsi="Times New Roman" w:cs="Times New Roman"/>
          <w:lang w:val="en-US"/>
        </w:rPr>
        <w:t xml:space="preserve"> are</w:t>
      </w:r>
      <w:r w:rsidR="00DB4974">
        <w:rPr>
          <w:rFonts w:ascii="Times New Roman" w:hAnsi="Times New Roman" w:cs="Times New Roman"/>
          <w:lang w:val="en-US"/>
        </w:rPr>
        <w:t xml:space="preserve"> able to access the information with </w:t>
      </w:r>
      <w:r w:rsidR="00D90D3C">
        <w:rPr>
          <w:rFonts w:ascii="Times New Roman" w:hAnsi="Times New Roman" w:cs="Times New Roman"/>
          <w:lang w:val="en-US"/>
        </w:rPr>
        <w:t xml:space="preserve">the </w:t>
      </w:r>
      <w:r w:rsidR="00DB4974">
        <w:rPr>
          <w:rFonts w:ascii="Times New Roman" w:hAnsi="Times New Roman" w:cs="Times New Roman"/>
          <w:lang w:val="en-US"/>
        </w:rPr>
        <w:t xml:space="preserve">shortest time and lowest cost (Chi &amp; </w:t>
      </w:r>
      <w:proofErr w:type="spellStart"/>
      <w:r w:rsidR="00DB4974">
        <w:rPr>
          <w:rFonts w:ascii="Times New Roman" w:hAnsi="Times New Roman" w:cs="Times New Roman"/>
          <w:lang w:val="en-US"/>
        </w:rPr>
        <w:t>Shanthikumar</w:t>
      </w:r>
      <w:proofErr w:type="spellEnd"/>
      <w:r w:rsidR="00DB4974">
        <w:rPr>
          <w:rFonts w:ascii="Times New Roman" w:hAnsi="Times New Roman" w:cs="Times New Roman"/>
          <w:lang w:val="en-US"/>
        </w:rPr>
        <w:t xml:space="preserve">, 2017).  </w:t>
      </w:r>
    </w:p>
    <w:p w14:paraId="5B4BA3C2" w14:textId="77777777" w:rsidR="00BA0208" w:rsidRDefault="002A49A3" w:rsidP="00A760F6">
      <w:pPr>
        <w:ind w:firstLine="720"/>
        <w:jc w:val="both"/>
        <w:rPr>
          <w:rFonts w:ascii="Times New Roman" w:hAnsi="Times New Roman" w:cs="Times New Roman"/>
          <w:lang w:val="en-US"/>
        </w:rPr>
      </w:pPr>
      <w:r>
        <w:rPr>
          <w:rFonts w:ascii="Times New Roman" w:hAnsi="Times New Roman" w:cs="Times New Roman"/>
          <w:lang w:val="en-US"/>
        </w:rPr>
        <w:lastRenderedPageBreak/>
        <w:t xml:space="preserve">Before the emergence of internet, transmission of information </w:t>
      </w:r>
      <w:r w:rsidR="00DB4974">
        <w:rPr>
          <w:rFonts w:ascii="Times New Roman" w:hAnsi="Times New Roman" w:cs="Times New Roman"/>
          <w:lang w:val="en-US"/>
        </w:rPr>
        <w:t>tends</w:t>
      </w:r>
      <w:r>
        <w:rPr>
          <w:rFonts w:ascii="Times New Roman" w:hAnsi="Times New Roman" w:cs="Times New Roman"/>
          <w:lang w:val="en-US"/>
        </w:rPr>
        <w:t xml:space="preserve"> to be done through billboards, televisions and word of mouth (Pai &amp; Liu, 2018). </w:t>
      </w:r>
      <w:r w:rsidR="00020306">
        <w:rPr>
          <w:rFonts w:ascii="Times New Roman" w:hAnsi="Times New Roman" w:cs="Times New Roman"/>
          <w:lang w:val="en-US"/>
        </w:rPr>
        <w:t>Technological advancement also helps to connect all the people around the world and enable them to obtain information immediately (</w:t>
      </w:r>
      <w:proofErr w:type="spellStart"/>
      <w:r w:rsidR="00020306">
        <w:rPr>
          <w:rFonts w:ascii="Times New Roman" w:hAnsi="Times New Roman" w:cs="Times New Roman"/>
          <w:lang w:val="en-US"/>
        </w:rPr>
        <w:t>Bozanta</w:t>
      </w:r>
      <w:proofErr w:type="spellEnd"/>
      <w:r w:rsidR="00020306">
        <w:rPr>
          <w:rFonts w:ascii="Times New Roman" w:hAnsi="Times New Roman" w:cs="Times New Roman"/>
          <w:lang w:val="en-US"/>
        </w:rPr>
        <w:t xml:space="preserve"> et al., 2017). </w:t>
      </w:r>
      <w:r w:rsidR="00940A90">
        <w:rPr>
          <w:rFonts w:ascii="Times New Roman" w:hAnsi="Times New Roman" w:cs="Times New Roman"/>
          <w:lang w:val="en-US"/>
        </w:rPr>
        <w:t xml:space="preserve">Nowadays, </w:t>
      </w:r>
      <w:r w:rsidR="00A760F6">
        <w:rPr>
          <w:rFonts w:ascii="Times New Roman" w:hAnsi="Times New Roman" w:cs="Times New Roman"/>
          <w:lang w:val="en-US"/>
        </w:rPr>
        <w:t>internet also change the way for information processing and thus changing the way how business is done (Agarwal, Kumar &amp; Goel, 2018). In addition, i</w:t>
      </w:r>
      <w:r w:rsidR="00940A90">
        <w:rPr>
          <w:rFonts w:ascii="Times New Roman" w:hAnsi="Times New Roman" w:cs="Times New Roman"/>
          <w:lang w:val="en-US"/>
        </w:rPr>
        <w:t xml:space="preserve">nternet has </w:t>
      </w:r>
      <w:r w:rsidR="00A81F88">
        <w:rPr>
          <w:rFonts w:ascii="Times New Roman" w:hAnsi="Times New Roman" w:cs="Times New Roman"/>
          <w:lang w:val="en-US"/>
        </w:rPr>
        <w:t>become</w:t>
      </w:r>
      <w:r w:rsidR="00940A90">
        <w:rPr>
          <w:rFonts w:ascii="Times New Roman" w:hAnsi="Times New Roman" w:cs="Times New Roman"/>
          <w:lang w:val="en-US"/>
        </w:rPr>
        <w:t xml:space="preserve"> </w:t>
      </w:r>
      <w:r w:rsidR="00A81F88">
        <w:rPr>
          <w:rFonts w:ascii="Times New Roman" w:hAnsi="Times New Roman" w:cs="Times New Roman"/>
          <w:lang w:val="en-US"/>
        </w:rPr>
        <w:t>a tool for the purpose of information searchin</w:t>
      </w:r>
      <w:r w:rsidR="00857C84">
        <w:rPr>
          <w:rFonts w:ascii="Times New Roman" w:hAnsi="Times New Roman" w:cs="Times New Roman"/>
          <w:lang w:val="en-US"/>
        </w:rPr>
        <w:t xml:space="preserve">g </w:t>
      </w:r>
      <w:r w:rsidR="00705BA4">
        <w:rPr>
          <w:rFonts w:ascii="Times New Roman" w:hAnsi="Times New Roman" w:cs="Times New Roman"/>
          <w:lang w:val="en-US"/>
        </w:rPr>
        <w:t xml:space="preserve">since the users can access to the information at the minimal cost </w:t>
      </w:r>
      <w:r w:rsidR="00857C84">
        <w:rPr>
          <w:rFonts w:ascii="Times New Roman" w:hAnsi="Times New Roman" w:cs="Times New Roman"/>
          <w:lang w:val="en-US"/>
        </w:rPr>
        <w:t>(</w:t>
      </w:r>
      <w:proofErr w:type="spellStart"/>
      <w:r w:rsidR="00857C84">
        <w:rPr>
          <w:rFonts w:ascii="Times New Roman" w:hAnsi="Times New Roman" w:cs="Times New Roman"/>
          <w:lang w:val="en-US"/>
        </w:rPr>
        <w:t>Aouadi</w:t>
      </w:r>
      <w:proofErr w:type="spellEnd"/>
      <w:r w:rsidR="00857C84">
        <w:rPr>
          <w:rFonts w:ascii="Times New Roman" w:hAnsi="Times New Roman" w:cs="Times New Roman"/>
          <w:lang w:val="en-US"/>
        </w:rPr>
        <w:t xml:space="preserve">, </w:t>
      </w:r>
      <w:proofErr w:type="spellStart"/>
      <w:r w:rsidR="00857C84">
        <w:rPr>
          <w:rFonts w:ascii="Times New Roman" w:hAnsi="Times New Roman" w:cs="Times New Roman"/>
          <w:lang w:val="en-US"/>
        </w:rPr>
        <w:t>Arouri</w:t>
      </w:r>
      <w:proofErr w:type="spellEnd"/>
      <w:r w:rsidR="00857C84">
        <w:rPr>
          <w:rFonts w:ascii="Times New Roman" w:hAnsi="Times New Roman" w:cs="Times New Roman"/>
          <w:lang w:val="en-US"/>
        </w:rPr>
        <w:t xml:space="preserve"> &amp; </w:t>
      </w:r>
      <w:proofErr w:type="spellStart"/>
      <w:r w:rsidR="00857C84">
        <w:rPr>
          <w:rFonts w:ascii="Times New Roman" w:hAnsi="Times New Roman" w:cs="Times New Roman"/>
          <w:lang w:val="en-US"/>
        </w:rPr>
        <w:t>Teulon</w:t>
      </w:r>
      <w:proofErr w:type="spellEnd"/>
      <w:r w:rsidR="00857C84">
        <w:rPr>
          <w:rFonts w:ascii="Times New Roman" w:hAnsi="Times New Roman" w:cs="Times New Roman"/>
          <w:lang w:val="en-US"/>
        </w:rPr>
        <w:t>, 2013</w:t>
      </w:r>
      <w:r w:rsidR="00A81F88">
        <w:rPr>
          <w:rFonts w:ascii="Times New Roman" w:hAnsi="Times New Roman" w:cs="Times New Roman"/>
          <w:lang w:val="en-US"/>
        </w:rPr>
        <w:t xml:space="preserve">). </w:t>
      </w:r>
      <w:r>
        <w:rPr>
          <w:rFonts w:ascii="Times New Roman" w:hAnsi="Times New Roman" w:cs="Times New Roman"/>
          <w:lang w:val="en-US"/>
        </w:rPr>
        <w:t xml:space="preserve"> </w:t>
      </w:r>
      <w:r w:rsidR="00BA0208">
        <w:rPr>
          <w:rFonts w:ascii="Times New Roman" w:hAnsi="Times New Roman" w:cs="Times New Roman"/>
          <w:lang w:val="en-US"/>
        </w:rPr>
        <w:t>In term of information searching, Google search had become</w:t>
      </w:r>
      <w:r w:rsidR="002D0DC1">
        <w:rPr>
          <w:rFonts w:ascii="Times New Roman" w:hAnsi="Times New Roman" w:cs="Times New Roman"/>
          <w:lang w:val="en-US"/>
        </w:rPr>
        <w:t xml:space="preserve"> the most popular search engine on the web (Bijl et al., 2016).</w:t>
      </w:r>
      <w:r w:rsidR="00BA0208">
        <w:rPr>
          <w:rFonts w:ascii="Times New Roman" w:hAnsi="Times New Roman" w:cs="Times New Roman"/>
          <w:lang w:val="en-US"/>
        </w:rPr>
        <w:t xml:space="preserve"> As mentioned by </w:t>
      </w:r>
    </w:p>
    <w:p w14:paraId="7FD62CC1" w14:textId="77777777" w:rsidR="00940A90" w:rsidRDefault="00C17F14" w:rsidP="00A760F6">
      <w:pPr>
        <w:ind w:firstLine="720"/>
        <w:jc w:val="both"/>
        <w:rPr>
          <w:rFonts w:ascii="Times New Roman" w:hAnsi="Times New Roman" w:cs="Times New Roman"/>
          <w:lang w:val="en-US"/>
        </w:rPr>
      </w:pPr>
      <w:r>
        <w:rPr>
          <w:rFonts w:ascii="Times New Roman" w:hAnsi="Times New Roman" w:cs="Times New Roman"/>
          <w:lang w:val="en-US"/>
        </w:rPr>
        <w:t xml:space="preserve"> </w:t>
      </w:r>
      <w:r w:rsidR="003E73B0">
        <w:rPr>
          <w:rFonts w:ascii="Times New Roman" w:hAnsi="Times New Roman" w:cs="Times New Roman"/>
          <w:lang w:val="en-US"/>
        </w:rPr>
        <w:t>Specifically, Google Trends shows the trend in searching for</w:t>
      </w:r>
      <w:r w:rsidR="00865004">
        <w:rPr>
          <w:rFonts w:ascii="Times New Roman" w:hAnsi="Times New Roman" w:cs="Times New Roman"/>
          <w:lang w:val="en-US"/>
        </w:rPr>
        <w:t xml:space="preserve"> the </w:t>
      </w:r>
      <w:r w:rsidR="003E73B0">
        <w:rPr>
          <w:rFonts w:ascii="Times New Roman" w:hAnsi="Times New Roman" w:cs="Times New Roman"/>
          <w:lang w:val="en-US"/>
        </w:rPr>
        <w:t xml:space="preserve">keywords and the data from Google Trends started to be applied in the field of economy </w:t>
      </w:r>
      <w:r w:rsidR="00E01C2B">
        <w:rPr>
          <w:rFonts w:ascii="Times New Roman" w:hAnsi="Times New Roman" w:cs="Times New Roman"/>
          <w:lang w:val="en-US"/>
        </w:rPr>
        <w:t>(Pai, Hong &amp; Lin, 2018)</w:t>
      </w:r>
      <w:r w:rsidR="003E73B0">
        <w:rPr>
          <w:rFonts w:ascii="Times New Roman" w:hAnsi="Times New Roman" w:cs="Times New Roman"/>
          <w:lang w:val="en-US"/>
        </w:rPr>
        <w:t xml:space="preserve">. </w:t>
      </w:r>
    </w:p>
    <w:p w14:paraId="567FDBCD" w14:textId="77777777" w:rsidR="00A760F6" w:rsidRDefault="00A760F6" w:rsidP="00A760F6">
      <w:pPr>
        <w:ind w:firstLine="720"/>
        <w:jc w:val="both"/>
        <w:rPr>
          <w:rFonts w:ascii="Times New Roman" w:hAnsi="Times New Roman" w:cs="Times New Roman"/>
          <w:lang w:val="en-US"/>
        </w:rPr>
      </w:pPr>
      <w:r>
        <w:rPr>
          <w:rFonts w:ascii="Times New Roman" w:hAnsi="Times New Roman" w:cs="Times New Roman"/>
          <w:lang w:val="en-US"/>
        </w:rPr>
        <w:t xml:space="preserve">This study aims to investigate the relationship between the google search and stock market performance in Malaysian stock market. The stock of thirty largest capitalization companies will be included for the analysis purpose. The rest of this study is organized as follows: Section 2 discusses about the related previous study. Section 3 </w:t>
      </w:r>
      <w:r w:rsidR="007E20A9">
        <w:rPr>
          <w:rFonts w:ascii="Times New Roman" w:hAnsi="Times New Roman" w:cs="Times New Roman"/>
          <w:lang w:val="en-US"/>
        </w:rPr>
        <w:t xml:space="preserve">provides the details of the data and methodology used in this study. Followed by Section 4 that discussed the empirical result obtained throughout the study. Lastly, Section 5 concludes the findings. </w:t>
      </w:r>
      <w:r>
        <w:rPr>
          <w:rFonts w:ascii="Times New Roman" w:hAnsi="Times New Roman" w:cs="Times New Roman"/>
          <w:lang w:val="en-US"/>
        </w:rPr>
        <w:t xml:space="preserve">  </w:t>
      </w:r>
    </w:p>
    <w:p w14:paraId="022032B3" w14:textId="77777777" w:rsidR="003E73B0" w:rsidRPr="0040013C" w:rsidRDefault="00DC426F" w:rsidP="00DC426F">
      <w:pPr>
        <w:pStyle w:val="Heading1"/>
        <w:spacing w:before="0" w:after="240"/>
        <w:jc w:val="center"/>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t>LITERATURE REVIEW</w:t>
      </w:r>
    </w:p>
    <w:p w14:paraId="2845ADBC" w14:textId="77777777" w:rsidR="009841BE" w:rsidRDefault="001E5809" w:rsidP="00690550">
      <w:pPr>
        <w:ind w:firstLine="720"/>
        <w:jc w:val="both"/>
        <w:rPr>
          <w:rFonts w:ascii="Times New Roman" w:hAnsi="Times New Roman" w:cs="Times New Roman"/>
          <w:lang w:val="en-US"/>
        </w:rPr>
      </w:pPr>
      <w:r>
        <w:rPr>
          <w:rFonts w:ascii="Times New Roman" w:hAnsi="Times New Roman" w:cs="Times New Roman"/>
          <w:lang w:val="en-US"/>
        </w:rPr>
        <w:t>Earlier study of</w:t>
      </w:r>
      <w:r w:rsidR="006A0241" w:rsidRPr="00E97522">
        <w:rPr>
          <w:rFonts w:ascii="Times New Roman" w:hAnsi="Times New Roman" w:cs="Times New Roman"/>
          <w:lang w:val="en-US"/>
        </w:rPr>
        <w:t xml:space="preserve"> Da et al. (2009) propose</w:t>
      </w:r>
      <w:r>
        <w:rPr>
          <w:rFonts w:ascii="Times New Roman" w:hAnsi="Times New Roman" w:cs="Times New Roman"/>
          <w:lang w:val="en-US"/>
        </w:rPr>
        <w:t>d direct measure the investors’ attention by using</w:t>
      </w:r>
      <w:r w:rsidR="006A0241" w:rsidRPr="00E97522">
        <w:rPr>
          <w:rFonts w:ascii="Times New Roman" w:hAnsi="Times New Roman" w:cs="Times New Roman"/>
          <w:lang w:val="en-US"/>
        </w:rPr>
        <w:t xml:space="preserve"> </w:t>
      </w:r>
      <w:r>
        <w:rPr>
          <w:rFonts w:ascii="Times New Roman" w:hAnsi="Times New Roman" w:cs="Times New Roman"/>
          <w:lang w:val="en-US"/>
        </w:rPr>
        <w:t xml:space="preserve">the Google search volume. </w:t>
      </w:r>
      <w:r w:rsidR="006A0241" w:rsidRPr="00E97522">
        <w:rPr>
          <w:rFonts w:ascii="Times New Roman" w:hAnsi="Times New Roman" w:cs="Times New Roman"/>
          <w:lang w:val="en-US"/>
        </w:rPr>
        <w:t>of information conveyed by search volume on Google.</w:t>
      </w:r>
      <w:r w:rsidR="00BB7B00">
        <w:rPr>
          <w:rFonts w:ascii="Times New Roman" w:hAnsi="Times New Roman" w:cs="Times New Roman"/>
          <w:lang w:val="en-US"/>
        </w:rPr>
        <w:t xml:space="preserve"> They used the Google search volume as the proxy of investor attention </w:t>
      </w:r>
      <w:r w:rsidR="009841BE">
        <w:rPr>
          <w:rFonts w:ascii="Times New Roman" w:hAnsi="Times New Roman" w:cs="Times New Roman"/>
          <w:lang w:val="en-US"/>
        </w:rPr>
        <w:t>since t</w:t>
      </w:r>
      <w:r w:rsidR="00271273">
        <w:rPr>
          <w:rFonts w:ascii="Times New Roman" w:hAnsi="Times New Roman" w:cs="Times New Roman"/>
          <w:lang w:val="en-US"/>
        </w:rPr>
        <w:t>hey believed that Google continued to be the search engine</w:t>
      </w:r>
      <w:r w:rsidR="009841BE">
        <w:rPr>
          <w:rFonts w:ascii="Times New Roman" w:hAnsi="Times New Roman" w:cs="Times New Roman"/>
          <w:lang w:val="en-US"/>
        </w:rPr>
        <w:t xml:space="preserve"> that widely used by internet users. Besides that, they also pointed out that 72.1 percent of all search queries in United States is done by using Google search. In addition, Bank, Larch and Peter (2011) </w:t>
      </w:r>
      <w:r w:rsidR="00690550">
        <w:rPr>
          <w:rFonts w:ascii="Times New Roman" w:hAnsi="Times New Roman" w:cs="Times New Roman"/>
          <w:lang w:val="en-US"/>
        </w:rPr>
        <w:t>mentioned that</w:t>
      </w:r>
      <w:r w:rsidR="00690550" w:rsidRPr="00690550">
        <w:rPr>
          <w:rFonts w:ascii="Times New Roman" w:hAnsi="Times New Roman" w:cs="Times New Roman"/>
          <w:lang w:val="en-US"/>
        </w:rPr>
        <w:t xml:space="preserve"> </w:t>
      </w:r>
      <w:r w:rsidR="00690550">
        <w:rPr>
          <w:rFonts w:ascii="Times New Roman" w:hAnsi="Times New Roman" w:cs="Times New Roman"/>
          <w:lang w:val="en-US"/>
        </w:rPr>
        <w:t xml:space="preserve">huge volume of available information could also be found in World Wide Web and it was accessibly by anyone, anyplace and anytime with the cost that approximates to zero. </w:t>
      </w:r>
    </w:p>
    <w:p w14:paraId="1426BB53" w14:textId="77777777" w:rsidR="00690550" w:rsidRDefault="00690550" w:rsidP="00690550">
      <w:pPr>
        <w:ind w:firstLine="720"/>
        <w:jc w:val="both"/>
        <w:rPr>
          <w:rFonts w:ascii="Times New Roman" w:hAnsi="Times New Roman" w:cs="Times New Roman"/>
          <w:lang w:val="en-US"/>
        </w:rPr>
      </w:pPr>
      <w:r>
        <w:rPr>
          <w:rFonts w:ascii="Times New Roman" w:hAnsi="Times New Roman" w:cs="Times New Roman"/>
          <w:lang w:val="en-US"/>
        </w:rPr>
        <w:t xml:space="preserve">Bank et al. (2011) investigated the relationship between the Google search volume, trading activity and stock liquidity in the Germany stock market. By using the data over the period 2004 to 2010, </w:t>
      </w:r>
      <w:r w:rsidR="00762C6D">
        <w:rPr>
          <w:rFonts w:ascii="Times New Roman" w:hAnsi="Times New Roman" w:cs="Times New Roman"/>
          <w:lang w:val="en-US"/>
        </w:rPr>
        <w:t xml:space="preserve">they found that the increase in search queries is positively associated with the trading activity and stock liquidity in Germany stock market. </w:t>
      </w:r>
      <w:r w:rsidR="004256B3">
        <w:rPr>
          <w:rFonts w:ascii="Times New Roman" w:hAnsi="Times New Roman" w:cs="Times New Roman"/>
          <w:lang w:val="en-US"/>
        </w:rPr>
        <w:t>They also mentioned that</w:t>
      </w:r>
      <w:r w:rsidR="00762C6D">
        <w:rPr>
          <w:rFonts w:ascii="Times New Roman" w:hAnsi="Times New Roman" w:cs="Times New Roman"/>
          <w:lang w:val="en-US"/>
        </w:rPr>
        <w:t xml:space="preserve"> </w:t>
      </w:r>
      <w:r w:rsidR="004256B3">
        <w:rPr>
          <w:rFonts w:ascii="Times New Roman" w:hAnsi="Times New Roman" w:cs="Times New Roman"/>
          <w:lang w:val="en-US"/>
        </w:rPr>
        <w:t xml:space="preserve">cost of asymmetric information can be reduced with the improvement in the stock liquidity. Hence, they concluded that Google search volume able to measure the attention from uninformed investors. </w:t>
      </w:r>
      <w:r w:rsidR="00B4552A">
        <w:rPr>
          <w:rFonts w:ascii="Times New Roman" w:hAnsi="Times New Roman" w:cs="Times New Roman"/>
          <w:lang w:val="en-US"/>
        </w:rPr>
        <w:t xml:space="preserve">Moreover, they revealed that the use of strategy that combined Google search volume and market value tend to generate temporarily higher returns. </w:t>
      </w:r>
      <w:r w:rsidR="004256B3">
        <w:rPr>
          <w:rFonts w:ascii="Times New Roman" w:hAnsi="Times New Roman" w:cs="Times New Roman"/>
          <w:lang w:val="en-US"/>
        </w:rPr>
        <w:t xml:space="preserve">   </w:t>
      </w:r>
    </w:p>
    <w:p w14:paraId="2CED2835" w14:textId="77777777" w:rsidR="00BE6582" w:rsidRDefault="00BE6582" w:rsidP="003671A9">
      <w:pPr>
        <w:autoSpaceDE w:val="0"/>
        <w:autoSpaceDN w:val="0"/>
        <w:adjustRightInd w:val="0"/>
        <w:spacing w:line="240" w:lineRule="auto"/>
        <w:ind w:firstLine="720"/>
        <w:jc w:val="both"/>
        <w:rPr>
          <w:rFonts w:ascii="Times New Roman" w:hAnsi="Times New Roman" w:cs="Times New Roman"/>
        </w:rPr>
      </w:pPr>
      <w:proofErr w:type="spellStart"/>
      <w:r w:rsidRPr="00BE6582">
        <w:rPr>
          <w:rFonts w:ascii="Times New Roman" w:hAnsi="Times New Roman" w:cs="Times New Roman"/>
        </w:rPr>
        <w:t>Preis</w:t>
      </w:r>
      <w:proofErr w:type="spellEnd"/>
      <w:r w:rsidRPr="00BE6582">
        <w:rPr>
          <w:rFonts w:ascii="Times New Roman" w:hAnsi="Times New Roman" w:cs="Times New Roman"/>
        </w:rPr>
        <w:t xml:space="preserve"> et al. (2013) </w:t>
      </w:r>
      <w:r>
        <w:rPr>
          <w:rFonts w:ascii="Times New Roman" w:hAnsi="Times New Roman" w:cs="Times New Roman"/>
        </w:rPr>
        <w:t xml:space="preserve">included 98 </w:t>
      </w:r>
      <w:r w:rsidR="00853A4F">
        <w:rPr>
          <w:rFonts w:ascii="Times New Roman" w:hAnsi="Times New Roman" w:cs="Times New Roman"/>
        </w:rPr>
        <w:t xml:space="preserve">key </w:t>
      </w:r>
      <w:r>
        <w:rPr>
          <w:rFonts w:ascii="Times New Roman" w:hAnsi="Times New Roman" w:cs="Times New Roman"/>
        </w:rPr>
        <w:t xml:space="preserve">terms </w:t>
      </w:r>
      <w:r w:rsidR="000D681A">
        <w:rPr>
          <w:rFonts w:ascii="Times New Roman" w:hAnsi="Times New Roman" w:cs="Times New Roman"/>
        </w:rPr>
        <w:t>that</w:t>
      </w:r>
      <w:r>
        <w:rPr>
          <w:rFonts w:ascii="Times New Roman" w:hAnsi="Times New Roman" w:cs="Times New Roman"/>
        </w:rPr>
        <w:t xml:space="preserve"> related</w:t>
      </w:r>
      <w:r w:rsidR="000D681A">
        <w:rPr>
          <w:rFonts w:ascii="Times New Roman" w:hAnsi="Times New Roman" w:cs="Times New Roman"/>
        </w:rPr>
        <w:t xml:space="preserve"> to the stock market in their analysis and determine their predictive power in predicting stock market movements. Using the data spanning the period from January 2004 to February 2011, they revealed that </w:t>
      </w:r>
      <w:r w:rsidR="00853A4F">
        <w:rPr>
          <w:rFonts w:ascii="Times New Roman" w:hAnsi="Times New Roman" w:cs="Times New Roman"/>
        </w:rPr>
        <w:t>dat</w:t>
      </w:r>
      <w:r w:rsidR="00367E7C">
        <w:rPr>
          <w:rFonts w:ascii="Times New Roman" w:hAnsi="Times New Roman" w:cs="Times New Roman"/>
        </w:rPr>
        <w:t>a of Google T</w:t>
      </w:r>
      <w:r w:rsidR="00853A4F">
        <w:rPr>
          <w:rFonts w:ascii="Times New Roman" w:hAnsi="Times New Roman" w:cs="Times New Roman"/>
        </w:rPr>
        <w:t xml:space="preserve">rend cannot be used to reflect the current situation of the stock market performance, but able to </w:t>
      </w:r>
      <w:r w:rsidR="001A0242">
        <w:rPr>
          <w:rFonts w:ascii="Times New Roman" w:hAnsi="Times New Roman" w:cs="Times New Roman"/>
        </w:rPr>
        <w:t>forecast</w:t>
      </w:r>
      <w:r w:rsidR="00853A4F">
        <w:rPr>
          <w:rFonts w:ascii="Times New Roman" w:hAnsi="Times New Roman" w:cs="Times New Roman"/>
        </w:rPr>
        <w:t xml:space="preserve"> the future movement of the stock market. Specifically, they found that</w:t>
      </w:r>
      <w:r w:rsidR="001A0242">
        <w:rPr>
          <w:rFonts w:ascii="Times New Roman" w:hAnsi="Times New Roman" w:cs="Times New Roman"/>
        </w:rPr>
        <w:t xml:space="preserve"> there</w:t>
      </w:r>
      <w:r w:rsidR="00367E7C">
        <w:rPr>
          <w:rFonts w:ascii="Times New Roman" w:hAnsi="Times New Roman" w:cs="Times New Roman"/>
        </w:rPr>
        <w:t xml:space="preserve"> was increase in the volume of G</w:t>
      </w:r>
      <w:r w:rsidR="001A0242">
        <w:rPr>
          <w:rFonts w:ascii="Times New Roman" w:hAnsi="Times New Roman" w:cs="Times New Roman"/>
        </w:rPr>
        <w:t xml:space="preserve">oogle search before the stock market </w:t>
      </w:r>
      <w:r w:rsidR="007C2AF5">
        <w:rPr>
          <w:rFonts w:ascii="Times New Roman" w:hAnsi="Times New Roman" w:cs="Times New Roman"/>
        </w:rPr>
        <w:t xml:space="preserve">declining. </w:t>
      </w:r>
      <w:r w:rsidR="003671A9">
        <w:rPr>
          <w:rFonts w:ascii="Times New Roman" w:hAnsi="Times New Roman" w:cs="Times New Roman"/>
        </w:rPr>
        <w:t xml:space="preserve">They also further tested the ability of google search strategy, in which </w:t>
      </w:r>
      <w:r w:rsidR="00367E7C">
        <w:rPr>
          <w:rFonts w:ascii="Times New Roman" w:hAnsi="Times New Roman" w:cs="Times New Roman"/>
        </w:rPr>
        <w:t>they taking long position when G</w:t>
      </w:r>
      <w:r w:rsidR="003671A9">
        <w:rPr>
          <w:rFonts w:ascii="Times New Roman" w:hAnsi="Times New Roman" w:cs="Times New Roman"/>
        </w:rPr>
        <w:t xml:space="preserve">oogle search volume falling </w:t>
      </w:r>
      <w:r w:rsidR="00367E7C">
        <w:rPr>
          <w:rFonts w:ascii="Times New Roman" w:hAnsi="Times New Roman" w:cs="Times New Roman"/>
        </w:rPr>
        <w:t>and taking short position when G</w:t>
      </w:r>
      <w:r w:rsidR="003671A9">
        <w:rPr>
          <w:rFonts w:ascii="Times New Roman" w:hAnsi="Times New Roman" w:cs="Times New Roman"/>
        </w:rPr>
        <w:t>oogle search volume increase. The results obtained that google search strategy tends to generate higher return than the random investment strategy.</w:t>
      </w:r>
    </w:p>
    <w:p w14:paraId="212C56EB" w14:textId="77777777" w:rsidR="00BE6582" w:rsidRDefault="00AC4592" w:rsidP="00DF0F0B">
      <w:pPr>
        <w:autoSpaceDE w:val="0"/>
        <w:autoSpaceDN w:val="0"/>
        <w:adjustRightInd w:val="0"/>
        <w:spacing w:line="240" w:lineRule="auto"/>
        <w:jc w:val="both"/>
        <w:rPr>
          <w:rFonts w:ascii="Times New Roman" w:hAnsi="Times New Roman" w:cs="Times New Roman"/>
          <w:color w:val="000000"/>
        </w:rPr>
      </w:pPr>
      <w:r>
        <w:rPr>
          <w:rFonts w:ascii="Times New Roman" w:hAnsi="Times New Roman" w:cs="Times New Roman"/>
        </w:rPr>
        <w:tab/>
      </w:r>
      <w:r w:rsidR="000579F4">
        <w:rPr>
          <w:rFonts w:ascii="Times New Roman" w:hAnsi="Times New Roman" w:cs="Times New Roman"/>
        </w:rPr>
        <w:t>Bijl et al (2016)</w:t>
      </w:r>
      <w:r w:rsidR="00FF349F">
        <w:rPr>
          <w:rFonts w:ascii="Times New Roman" w:hAnsi="Times New Roman" w:cs="Times New Roman"/>
        </w:rPr>
        <w:t xml:space="preserve"> also investigate the </w:t>
      </w:r>
      <w:r w:rsidR="00DF0F0B">
        <w:rPr>
          <w:rFonts w:ascii="Times New Roman" w:hAnsi="Times New Roman" w:cs="Times New Roman"/>
        </w:rPr>
        <w:t xml:space="preserve">predictive power of Google Trend in predicting the stock returns. </w:t>
      </w:r>
      <w:r w:rsidR="00367E7C">
        <w:rPr>
          <w:rFonts w:ascii="Times New Roman" w:hAnsi="Times New Roman" w:cs="Times New Roman"/>
        </w:rPr>
        <w:t xml:space="preserve">By using the more recent data that covers the period from 2007 to 2013, they found that high volume in Google search tend to cause the stock price to deteriorate. In addition, their findings shown that trading strategy that depends on Google search volume able to generate more returns as compared to the normal trading strategy before taking any transaction costs into consideration.  </w:t>
      </w:r>
    </w:p>
    <w:p w14:paraId="3D0F2ACC" w14:textId="77777777" w:rsidR="00D90AA2" w:rsidRDefault="00D90AA2" w:rsidP="00BE6582">
      <w:pPr>
        <w:ind w:firstLine="720"/>
        <w:jc w:val="both"/>
        <w:rPr>
          <w:rFonts w:ascii="Times New Roman" w:hAnsi="Times New Roman" w:cs="Times New Roman"/>
          <w:lang w:val="en-US"/>
        </w:rPr>
      </w:pPr>
      <w:r>
        <w:rPr>
          <w:rFonts w:ascii="Times New Roman" w:hAnsi="Times New Roman" w:cs="Times New Roman"/>
          <w:lang w:val="en-US"/>
        </w:rPr>
        <w:t xml:space="preserve">Swamy and Dharani (2018) used the Google search volume index to capture the investors’ attention. </w:t>
      </w:r>
      <w:r w:rsidR="0038015E">
        <w:rPr>
          <w:rFonts w:ascii="Times New Roman" w:hAnsi="Times New Roman" w:cs="Times New Roman"/>
          <w:lang w:val="en-US"/>
        </w:rPr>
        <w:t>They investigated the impacts of google search toward the stock returns by using the data of the companies of NIFTY 50 over the period from 2</w:t>
      </w:r>
      <w:r w:rsidR="00B61DD6">
        <w:rPr>
          <w:rFonts w:ascii="Times New Roman" w:hAnsi="Times New Roman" w:cs="Times New Roman"/>
          <w:lang w:val="en-US"/>
        </w:rPr>
        <w:t>012 to 2017</w:t>
      </w:r>
      <w:r w:rsidR="0038015E">
        <w:rPr>
          <w:rFonts w:ascii="Times New Roman" w:hAnsi="Times New Roman" w:cs="Times New Roman"/>
          <w:lang w:val="en-US"/>
        </w:rPr>
        <w:t>.</w:t>
      </w:r>
      <w:r w:rsidR="00B61DD6">
        <w:rPr>
          <w:rFonts w:ascii="Times New Roman" w:hAnsi="Times New Roman" w:cs="Times New Roman"/>
          <w:lang w:val="en-US"/>
        </w:rPr>
        <w:t xml:space="preserve"> They found that </w:t>
      </w:r>
      <w:r w:rsidR="006A0241">
        <w:rPr>
          <w:rFonts w:ascii="Times New Roman" w:hAnsi="Times New Roman" w:cs="Times New Roman"/>
          <w:lang w:val="en-US"/>
        </w:rPr>
        <w:t xml:space="preserve">higher volume of Google search positively related with the </w:t>
      </w:r>
      <w:r w:rsidR="006A0241">
        <w:rPr>
          <w:rFonts w:ascii="Times New Roman" w:hAnsi="Times New Roman" w:cs="Times New Roman"/>
          <w:lang w:val="en-US"/>
        </w:rPr>
        <w:lastRenderedPageBreak/>
        <w:t xml:space="preserve">stock returns. Besides that, their findings indicated that trading strategies that based on Google search volume able to generate significant returns, especially in fourth and fifth weeks.  </w:t>
      </w:r>
      <w:r w:rsidR="0038015E">
        <w:rPr>
          <w:rFonts w:ascii="Times New Roman" w:hAnsi="Times New Roman" w:cs="Times New Roman"/>
          <w:lang w:val="en-US"/>
        </w:rPr>
        <w:t xml:space="preserve"> </w:t>
      </w:r>
      <w:r>
        <w:rPr>
          <w:rFonts w:ascii="Times New Roman" w:hAnsi="Times New Roman" w:cs="Times New Roman"/>
          <w:lang w:val="en-US"/>
        </w:rPr>
        <w:t xml:space="preserve"> </w:t>
      </w:r>
    </w:p>
    <w:p w14:paraId="09E99B25" w14:textId="77777777" w:rsidR="00B4552A" w:rsidRDefault="00AC4592" w:rsidP="00B4552A">
      <w:pPr>
        <w:autoSpaceDE w:val="0"/>
        <w:autoSpaceDN w:val="0"/>
        <w:adjustRightInd w:val="0"/>
        <w:spacing w:line="240" w:lineRule="auto"/>
        <w:ind w:firstLine="720"/>
        <w:jc w:val="both"/>
        <w:rPr>
          <w:rFonts w:ascii="Times New Roman" w:hAnsi="Times New Roman" w:cs="Times New Roman"/>
          <w:lang w:val="en-US"/>
        </w:rPr>
      </w:pPr>
      <w:r>
        <w:rPr>
          <w:rFonts w:ascii="Times New Roman" w:hAnsi="Times New Roman" w:cs="Times New Roman"/>
          <w:lang w:val="en-US"/>
        </w:rPr>
        <w:t>Kim et al. (2019) investigated the ability of Google search in p</w:t>
      </w:r>
      <w:r w:rsidR="00B44198">
        <w:rPr>
          <w:rFonts w:ascii="Times New Roman" w:hAnsi="Times New Roman" w:cs="Times New Roman"/>
          <w:lang w:val="en-US"/>
        </w:rPr>
        <w:t>redict the few aspects of Norwegian</w:t>
      </w:r>
      <w:r>
        <w:rPr>
          <w:rFonts w:ascii="Times New Roman" w:hAnsi="Times New Roman" w:cs="Times New Roman"/>
          <w:lang w:val="en-US"/>
        </w:rPr>
        <w:t xml:space="preserve"> stock market performance, which included the returns, trading volume and volatility. In doing so, 28 listed companies from Oslo Stock Exchange had been included in the study. Besides that, they also used the more recent data which covered the period from 2012 to 2017 in their study</w:t>
      </w:r>
      <w:r w:rsidR="00FA3418">
        <w:rPr>
          <w:rFonts w:ascii="Times New Roman" w:hAnsi="Times New Roman" w:cs="Times New Roman"/>
          <w:lang w:val="en-US"/>
        </w:rPr>
        <w:t>. They found that Google search only able to</w:t>
      </w:r>
      <w:r w:rsidR="00B44198">
        <w:rPr>
          <w:rFonts w:ascii="Times New Roman" w:hAnsi="Times New Roman" w:cs="Times New Roman"/>
          <w:lang w:val="en-US"/>
        </w:rPr>
        <w:t xml:space="preserve"> be used in predicting the volatility and trading volume, but not returns of the stock market. </w:t>
      </w:r>
      <w:r>
        <w:rPr>
          <w:rFonts w:ascii="Times New Roman" w:hAnsi="Times New Roman" w:cs="Times New Roman"/>
          <w:lang w:val="en-US"/>
        </w:rPr>
        <w:t xml:space="preserve"> </w:t>
      </w:r>
    </w:p>
    <w:p w14:paraId="61F19569" w14:textId="77777777" w:rsidR="00B4552A" w:rsidRPr="00DE22A2" w:rsidRDefault="00B4552A" w:rsidP="00B4552A">
      <w:pPr>
        <w:autoSpaceDE w:val="0"/>
        <w:autoSpaceDN w:val="0"/>
        <w:adjustRightInd w:val="0"/>
        <w:spacing w:line="240" w:lineRule="auto"/>
        <w:ind w:firstLine="720"/>
        <w:jc w:val="both"/>
        <w:rPr>
          <w:rFonts w:ascii="Times New Roman" w:hAnsi="Times New Roman" w:cs="Times New Roman"/>
          <w:lang w:val="en-US"/>
        </w:rPr>
      </w:pPr>
      <w:r>
        <w:rPr>
          <w:rFonts w:ascii="Times New Roman" w:hAnsi="Times New Roman" w:cs="Times New Roman"/>
          <w:lang w:val="en-US"/>
        </w:rPr>
        <w:t xml:space="preserve">Tan and Tas (2019) used Google search volume index as a proxy to measure the investor attention in Turkish stock market. Using the sample of components stocks of BIST all shares index over the period 2013 to 2017, their results shown that firms which received high attention able to generate higher return, particularly the small capitalization firms. Interestingly, they also revealed that the predictability of Google search could persisted for three weeks. By using the strategy of taking long position when there is a high attention and taking short position when there is a low attention, they found that significant returns can be achieved.  </w:t>
      </w:r>
    </w:p>
    <w:p w14:paraId="0BFDB51D" w14:textId="77777777" w:rsidR="003E73B0" w:rsidRPr="0040013C" w:rsidRDefault="00DC426F" w:rsidP="00DC426F">
      <w:pPr>
        <w:pStyle w:val="Heading1"/>
        <w:spacing w:before="0" w:after="240"/>
        <w:jc w:val="center"/>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t>DATA AND METHODOLOGY</w:t>
      </w:r>
    </w:p>
    <w:p w14:paraId="1F19D674" w14:textId="77777777" w:rsidR="003E73B0" w:rsidRDefault="00157430" w:rsidP="003E73B0">
      <w:pPr>
        <w:ind w:firstLine="720"/>
        <w:jc w:val="both"/>
        <w:rPr>
          <w:rFonts w:ascii="Times New Roman" w:hAnsi="Times New Roman" w:cs="Times New Roman"/>
          <w:lang w:val="en-US"/>
        </w:rPr>
      </w:pPr>
      <w:r>
        <w:rPr>
          <w:rFonts w:ascii="Times New Roman" w:hAnsi="Times New Roman" w:cs="Times New Roman"/>
          <w:lang w:val="en-US"/>
        </w:rPr>
        <w:t>This study</w:t>
      </w:r>
      <w:r w:rsidR="005474E6">
        <w:rPr>
          <w:rFonts w:ascii="Times New Roman" w:hAnsi="Times New Roman" w:cs="Times New Roman"/>
          <w:lang w:val="en-US"/>
        </w:rPr>
        <w:t xml:space="preserve"> </w:t>
      </w:r>
      <w:r>
        <w:rPr>
          <w:rFonts w:ascii="Times New Roman" w:hAnsi="Times New Roman" w:cs="Times New Roman"/>
          <w:lang w:val="en-US"/>
        </w:rPr>
        <w:t>intends to investigate the relationship between Google search volume and the Malaysian stock market performance</w:t>
      </w:r>
      <w:r w:rsidR="00633ED0">
        <w:rPr>
          <w:rFonts w:ascii="Times New Roman" w:hAnsi="Times New Roman" w:cs="Times New Roman"/>
          <w:lang w:val="en-US"/>
        </w:rPr>
        <w:t xml:space="preserve"> in the aspects of returns, volatility and trading volume</w:t>
      </w:r>
      <w:r>
        <w:rPr>
          <w:rFonts w:ascii="Times New Roman" w:hAnsi="Times New Roman" w:cs="Times New Roman"/>
          <w:lang w:val="en-US"/>
        </w:rPr>
        <w:t xml:space="preserve">. </w:t>
      </w:r>
      <w:r w:rsidR="005474E6">
        <w:rPr>
          <w:rFonts w:ascii="Times New Roman" w:hAnsi="Times New Roman" w:cs="Times New Roman"/>
          <w:lang w:val="en-US"/>
        </w:rPr>
        <w:t>The dependent variables used in the analysis includes the stock market performance from different aspect, such as (</w:t>
      </w:r>
      <w:proofErr w:type="spellStart"/>
      <w:r w:rsidR="005474E6">
        <w:rPr>
          <w:rFonts w:ascii="Times New Roman" w:hAnsi="Times New Roman" w:cs="Times New Roman"/>
          <w:lang w:val="en-US"/>
        </w:rPr>
        <w:t>i</w:t>
      </w:r>
      <w:proofErr w:type="spellEnd"/>
      <w:r w:rsidR="005474E6">
        <w:rPr>
          <w:rFonts w:ascii="Times New Roman" w:hAnsi="Times New Roman" w:cs="Times New Roman"/>
          <w:lang w:val="en-US"/>
        </w:rPr>
        <w:t xml:space="preserve">) stocks return, (ii) stocks volatility and (iii) stocks trading volume. Mea in </w:t>
      </w:r>
      <w:r w:rsidR="00CB627E">
        <w:rPr>
          <w:rFonts w:ascii="Times New Roman" w:hAnsi="Times New Roman" w:cs="Times New Roman"/>
          <w:lang w:val="en-US"/>
        </w:rPr>
        <w:t>The sample of this study consisted of the 30 largest capitalization stocks</w:t>
      </w:r>
      <w:r w:rsidR="00633ED0">
        <w:rPr>
          <w:rFonts w:ascii="Times New Roman" w:hAnsi="Times New Roman" w:cs="Times New Roman"/>
          <w:lang w:val="en-US"/>
        </w:rPr>
        <w:t xml:space="preserve"> which constituted the Kuala Lumpur Composite Index</w:t>
      </w:r>
      <w:r w:rsidR="00CB627E">
        <w:rPr>
          <w:rFonts w:ascii="Times New Roman" w:hAnsi="Times New Roman" w:cs="Times New Roman"/>
          <w:lang w:val="en-US"/>
        </w:rPr>
        <w:t>. The sample period used in this study covered the period from 2015 to 2018. The data</w:t>
      </w:r>
      <w:r>
        <w:rPr>
          <w:rFonts w:ascii="Times New Roman" w:hAnsi="Times New Roman" w:cs="Times New Roman"/>
          <w:lang w:val="en-US"/>
        </w:rPr>
        <w:t xml:space="preserve"> related to the stock market were downloaded from </w:t>
      </w:r>
      <w:r w:rsidR="00CB627E">
        <w:rPr>
          <w:rFonts w:ascii="Times New Roman" w:hAnsi="Times New Roman" w:cs="Times New Roman"/>
          <w:lang w:val="en-US"/>
        </w:rPr>
        <w:t>Investing.com</w:t>
      </w:r>
      <w:r>
        <w:rPr>
          <w:rFonts w:ascii="Times New Roman" w:hAnsi="Times New Roman" w:cs="Times New Roman"/>
          <w:lang w:val="en-US"/>
        </w:rPr>
        <w:t xml:space="preserve">, whereas the data related to Google search were downloaded from database of Google Trend. </w:t>
      </w:r>
      <w:r w:rsidR="005474E6">
        <w:rPr>
          <w:rFonts w:ascii="Times New Roman" w:hAnsi="Times New Roman" w:cs="Times New Roman"/>
          <w:lang w:val="en-US"/>
        </w:rPr>
        <w:t xml:space="preserve">The </w:t>
      </w:r>
    </w:p>
    <w:p w14:paraId="3D44ED78" w14:textId="77777777" w:rsidR="00DB20FF" w:rsidRPr="0032023F" w:rsidRDefault="00DB20FF" w:rsidP="00DB20FF">
      <w:pPr>
        <w:jc w:val="both"/>
        <w:rPr>
          <w:rFonts w:ascii="Times New Roman" w:hAnsi="Times New Roman" w:cs="Times New Roman"/>
          <w:b/>
          <w:lang w:val="en-US"/>
        </w:rPr>
      </w:pPr>
      <w:r w:rsidRPr="0032023F">
        <w:rPr>
          <w:rFonts w:ascii="Times New Roman" w:hAnsi="Times New Roman" w:cs="Times New Roman"/>
          <w:b/>
          <w:lang w:val="en-US"/>
        </w:rPr>
        <w:t>Google Search Volume Index (GSVI)</w:t>
      </w:r>
      <w:r w:rsidR="009D1E38">
        <w:rPr>
          <w:rFonts w:ascii="Times New Roman" w:hAnsi="Times New Roman" w:cs="Times New Roman"/>
          <w:b/>
          <w:lang w:val="en-US"/>
        </w:rPr>
        <w:t xml:space="preserve"> </w:t>
      </w:r>
    </w:p>
    <w:p w14:paraId="1856D975" w14:textId="77777777" w:rsidR="00DB20FF" w:rsidRDefault="0032023F" w:rsidP="0032023F">
      <w:pPr>
        <w:ind w:firstLine="720"/>
        <w:jc w:val="both"/>
        <w:rPr>
          <w:rFonts w:ascii="Times New Roman" w:hAnsi="Times New Roman" w:cs="Times New Roman"/>
        </w:rPr>
      </w:pPr>
      <w:r>
        <w:rPr>
          <w:rFonts w:ascii="Times New Roman" w:hAnsi="Times New Roman" w:cs="Times New Roman"/>
          <w:lang w:val="en-US"/>
        </w:rPr>
        <w:t xml:space="preserve">Google search volume index has been obtained from Google Trend. GSVI measured the total search volume for a keyword, which included company names on a specific week. </w:t>
      </w:r>
      <w:r w:rsidR="00E14E49">
        <w:rPr>
          <w:rFonts w:ascii="Times New Roman" w:hAnsi="Times New Roman" w:cs="Times New Roman"/>
          <w:lang w:val="en-US"/>
        </w:rPr>
        <w:t>This study searched the company names and obtain the GSVI that related to the particular company names</w:t>
      </w:r>
      <w:r w:rsidR="005F73F8">
        <w:rPr>
          <w:rFonts w:ascii="Times New Roman" w:hAnsi="Times New Roman" w:cs="Times New Roman"/>
          <w:lang w:val="en-US"/>
        </w:rPr>
        <w:t xml:space="preserve"> (</w:t>
      </w:r>
      <w:proofErr w:type="spellStart"/>
      <w:r w:rsidR="005F73F8">
        <w:rPr>
          <w:rFonts w:ascii="Times New Roman" w:hAnsi="Times New Roman" w:cs="Times New Roman"/>
          <w:lang w:val="en-US"/>
        </w:rPr>
        <w:t>Klemola</w:t>
      </w:r>
      <w:proofErr w:type="spellEnd"/>
      <w:r w:rsidR="005F73F8">
        <w:rPr>
          <w:rFonts w:ascii="Times New Roman" w:hAnsi="Times New Roman" w:cs="Times New Roman"/>
          <w:lang w:val="en-US"/>
        </w:rPr>
        <w:t xml:space="preserve">, </w:t>
      </w:r>
      <w:proofErr w:type="spellStart"/>
      <w:r w:rsidR="005F73F8">
        <w:rPr>
          <w:rFonts w:ascii="Times New Roman" w:hAnsi="Times New Roman" w:cs="Times New Roman"/>
          <w:lang w:val="en-US"/>
        </w:rPr>
        <w:t>Nikkinen</w:t>
      </w:r>
      <w:proofErr w:type="spellEnd"/>
      <w:r w:rsidR="005F73F8">
        <w:rPr>
          <w:rFonts w:ascii="Times New Roman" w:hAnsi="Times New Roman" w:cs="Times New Roman"/>
          <w:lang w:val="en-US"/>
        </w:rPr>
        <w:t xml:space="preserve"> &amp; </w:t>
      </w:r>
      <w:proofErr w:type="spellStart"/>
      <w:r w:rsidR="005F73F8">
        <w:rPr>
          <w:rFonts w:ascii="Times New Roman" w:hAnsi="Times New Roman" w:cs="Times New Roman"/>
          <w:lang w:val="en-US"/>
        </w:rPr>
        <w:t>Peltomaki</w:t>
      </w:r>
      <w:proofErr w:type="spellEnd"/>
      <w:r w:rsidR="005F73F8">
        <w:rPr>
          <w:rFonts w:ascii="Times New Roman" w:hAnsi="Times New Roman" w:cs="Times New Roman"/>
          <w:lang w:val="en-US"/>
        </w:rPr>
        <w:t>, 2018)</w:t>
      </w:r>
      <w:r w:rsidR="00E14E49">
        <w:rPr>
          <w:rFonts w:ascii="Times New Roman" w:hAnsi="Times New Roman" w:cs="Times New Roman"/>
          <w:lang w:val="en-US"/>
        </w:rPr>
        <w:t xml:space="preserve">. </w:t>
      </w:r>
      <w:r w:rsidR="009D1E38">
        <w:rPr>
          <w:rFonts w:ascii="Times New Roman" w:hAnsi="Times New Roman" w:cs="Times New Roman"/>
          <w:lang w:val="en-US"/>
        </w:rPr>
        <w:t xml:space="preserve">Meanwhile, Google trend measured the index by using the scale from 0 to 100, in which 0 </w:t>
      </w:r>
      <w:r w:rsidR="00E94BE9">
        <w:rPr>
          <w:rFonts w:ascii="Times New Roman" w:hAnsi="Times New Roman" w:cs="Times New Roman"/>
          <w:lang w:val="en-US"/>
        </w:rPr>
        <w:t>represents</w:t>
      </w:r>
      <w:r w:rsidR="009D1E38">
        <w:rPr>
          <w:rFonts w:ascii="Times New Roman" w:hAnsi="Times New Roman" w:cs="Times New Roman"/>
          <w:lang w:val="en-US"/>
        </w:rPr>
        <w:t xml:space="preserve"> the lowest query volume</w:t>
      </w:r>
      <w:r w:rsidR="00E94BE9">
        <w:rPr>
          <w:rFonts w:ascii="Times New Roman" w:hAnsi="Times New Roman" w:cs="Times New Roman"/>
          <w:lang w:val="en-US"/>
        </w:rPr>
        <w:t xml:space="preserve"> and 100 represents the high query volume related to a specific key terms (</w:t>
      </w:r>
      <w:r w:rsidR="00E94BE9" w:rsidRPr="005F73F8">
        <w:rPr>
          <w:rFonts w:ascii="Times New Roman" w:hAnsi="Times New Roman" w:cs="Times New Roman"/>
          <w:lang w:val="en-US"/>
        </w:rPr>
        <w:t>Choi &amp; Varian, 2012).</w:t>
      </w:r>
      <w:r w:rsidR="00E94BE9">
        <w:rPr>
          <w:rFonts w:ascii="Times New Roman" w:hAnsi="Times New Roman" w:cs="Times New Roman"/>
          <w:lang w:val="en-US"/>
        </w:rPr>
        <w:t xml:space="preserve"> </w:t>
      </w:r>
      <w:r w:rsidR="005F73F8">
        <w:rPr>
          <w:rFonts w:ascii="Times New Roman" w:hAnsi="Times New Roman" w:cs="Times New Roman"/>
          <w:lang w:val="en-US"/>
        </w:rPr>
        <w:t>In addition, Swamy and Dharani (2018)</w:t>
      </w:r>
      <w:r w:rsidR="00622B99">
        <w:rPr>
          <w:rFonts w:ascii="Times New Roman" w:hAnsi="Times New Roman" w:cs="Times New Roman"/>
          <w:lang w:val="en-US"/>
        </w:rPr>
        <w:t xml:space="preserve"> also pointed out that GSVI would remain constant when the number of searches for the specific keyword is different from the other keywords.</w:t>
      </w:r>
      <w:r w:rsidR="00E94BE9">
        <w:rPr>
          <w:rFonts w:ascii="Times New Roman" w:hAnsi="Times New Roman" w:cs="Times New Roman"/>
          <w:lang w:val="en-US"/>
        </w:rPr>
        <w:t xml:space="preserve"> </w:t>
      </w:r>
      <w:r w:rsidR="00FA6FE2">
        <w:rPr>
          <w:rFonts w:ascii="Times New Roman" w:hAnsi="Times New Roman" w:cs="Times New Roman"/>
        </w:rPr>
        <w:t>According to Xu</w:t>
      </w:r>
      <w:r w:rsidR="00377167">
        <w:rPr>
          <w:rFonts w:ascii="Times New Roman" w:hAnsi="Times New Roman" w:cs="Times New Roman"/>
        </w:rPr>
        <w:t xml:space="preserve"> et al.</w:t>
      </w:r>
      <w:r w:rsidR="00FA6FE2">
        <w:rPr>
          <w:rFonts w:ascii="Times New Roman" w:hAnsi="Times New Roman" w:cs="Times New Roman"/>
        </w:rPr>
        <w:t xml:space="preserve"> (2018)</w:t>
      </w:r>
      <w:r w:rsidR="00F075C8">
        <w:rPr>
          <w:rFonts w:ascii="Times New Roman" w:hAnsi="Times New Roman" w:cs="Times New Roman"/>
        </w:rPr>
        <w:t xml:space="preserve">, data of Google trend </w:t>
      </w:r>
      <w:r w:rsidR="00FA6FE2">
        <w:rPr>
          <w:rFonts w:ascii="Times New Roman" w:hAnsi="Times New Roman" w:cs="Times New Roman"/>
        </w:rPr>
        <w:t>were gi</w:t>
      </w:r>
      <w:r w:rsidR="00F67283">
        <w:rPr>
          <w:rFonts w:ascii="Times New Roman" w:hAnsi="Times New Roman" w:cs="Times New Roman"/>
        </w:rPr>
        <w:t>ven in four frequencies as follow</w:t>
      </w:r>
      <w:r w:rsidR="00FA6FE2">
        <w:rPr>
          <w:rFonts w:ascii="Times New Roman" w:hAnsi="Times New Roman" w:cs="Times New Roman"/>
        </w:rPr>
        <w:t xml:space="preserve">: </w:t>
      </w:r>
    </w:p>
    <w:tbl>
      <w:tblPr>
        <w:tblStyle w:val="TableGrid"/>
        <w:tblW w:w="0" w:type="auto"/>
        <w:jc w:val="center"/>
        <w:tblLook w:val="04A0" w:firstRow="1" w:lastRow="0" w:firstColumn="1" w:lastColumn="0" w:noHBand="0" w:noVBand="1"/>
      </w:tblPr>
      <w:tblGrid>
        <w:gridCol w:w="1985"/>
        <w:gridCol w:w="2268"/>
      </w:tblGrid>
      <w:tr w:rsidR="00FA6FE2" w14:paraId="582BE2FE" w14:textId="77777777" w:rsidTr="00A57E1B">
        <w:trPr>
          <w:jc w:val="center"/>
        </w:trPr>
        <w:tc>
          <w:tcPr>
            <w:tcW w:w="1985" w:type="dxa"/>
          </w:tcPr>
          <w:p w14:paraId="56E10E35" w14:textId="77777777" w:rsidR="00FA6FE2" w:rsidRPr="00A57E1B" w:rsidRDefault="00FA6FE2" w:rsidP="00A57E1B">
            <w:pPr>
              <w:jc w:val="center"/>
              <w:rPr>
                <w:rFonts w:ascii="Times New Roman" w:hAnsi="Times New Roman" w:cs="Times New Roman"/>
                <w:b/>
              </w:rPr>
            </w:pPr>
            <w:r w:rsidRPr="00A57E1B">
              <w:rPr>
                <w:rFonts w:ascii="Times New Roman" w:hAnsi="Times New Roman" w:cs="Times New Roman"/>
                <w:b/>
              </w:rPr>
              <w:t>Frequency of Data</w:t>
            </w:r>
          </w:p>
        </w:tc>
        <w:tc>
          <w:tcPr>
            <w:tcW w:w="2268" w:type="dxa"/>
          </w:tcPr>
          <w:p w14:paraId="12EAE3A5" w14:textId="77777777" w:rsidR="00FA6FE2" w:rsidRPr="00A57E1B" w:rsidRDefault="00FA6FE2" w:rsidP="00A57E1B">
            <w:pPr>
              <w:jc w:val="center"/>
              <w:rPr>
                <w:rFonts w:ascii="Times New Roman" w:hAnsi="Times New Roman" w:cs="Times New Roman"/>
                <w:b/>
              </w:rPr>
            </w:pPr>
            <w:r w:rsidRPr="00A57E1B">
              <w:rPr>
                <w:rFonts w:ascii="Times New Roman" w:hAnsi="Times New Roman" w:cs="Times New Roman"/>
                <w:b/>
              </w:rPr>
              <w:t>Time Interval</w:t>
            </w:r>
          </w:p>
        </w:tc>
      </w:tr>
      <w:tr w:rsidR="00FA6FE2" w14:paraId="630355D6" w14:textId="77777777" w:rsidTr="00A57E1B">
        <w:trPr>
          <w:jc w:val="center"/>
        </w:trPr>
        <w:tc>
          <w:tcPr>
            <w:tcW w:w="1985" w:type="dxa"/>
          </w:tcPr>
          <w:p w14:paraId="26B01101" w14:textId="77777777" w:rsidR="00FA6FE2" w:rsidRDefault="00FA6FE2" w:rsidP="00A57E1B">
            <w:pPr>
              <w:jc w:val="center"/>
              <w:rPr>
                <w:rFonts w:ascii="Times New Roman" w:hAnsi="Times New Roman" w:cs="Times New Roman"/>
              </w:rPr>
            </w:pPr>
            <w:r>
              <w:rPr>
                <w:rFonts w:ascii="Times New Roman" w:hAnsi="Times New Roman" w:cs="Times New Roman"/>
              </w:rPr>
              <w:t>10 min / Hourly</w:t>
            </w:r>
          </w:p>
        </w:tc>
        <w:tc>
          <w:tcPr>
            <w:tcW w:w="2268" w:type="dxa"/>
          </w:tcPr>
          <w:p w14:paraId="4B8907F6" w14:textId="77777777" w:rsidR="00FA6FE2" w:rsidRDefault="00FA6FE2" w:rsidP="00A57E1B">
            <w:pPr>
              <w:jc w:val="center"/>
              <w:rPr>
                <w:rFonts w:ascii="Times New Roman" w:hAnsi="Times New Roman" w:cs="Times New Roman"/>
              </w:rPr>
            </w:pPr>
            <w:r>
              <w:rPr>
                <w:rFonts w:ascii="Times New Roman" w:hAnsi="Times New Roman" w:cs="Times New Roman"/>
              </w:rPr>
              <w:t>&lt; 30 days</w:t>
            </w:r>
          </w:p>
        </w:tc>
      </w:tr>
      <w:tr w:rsidR="00FA6FE2" w14:paraId="3EC003C3" w14:textId="77777777" w:rsidTr="00A57E1B">
        <w:trPr>
          <w:jc w:val="center"/>
        </w:trPr>
        <w:tc>
          <w:tcPr>
            <w:tcW w:w="1985" w:type="dxa"/>
          </w:tcPr>
          <w:p w14:paraId="1200DB0C" w14:textId="77777777" w:rsidR="00FA6FE2" w:rsidRDefault="00A57E1B" w:rsidP="00A57E1B">
            <w:pPr>
              <w:jc w:val="center"/>
              <w:rPr>
                <w:rFonts w:ascii="Times New Roman" w:hAnsi="Times New Roman" w:cs="Times New Roman"/>
              </w:rPr>
            </w:pPr>
            <w:r>
              <w:rPr>
                <w:rFonts w:ascii="Times New Roman" w:hAnsi="Times New Roman" w:cs="Times New Roman"/>
              </w:rPr>
              <w:t>Daily</w:t>
            </w:r>
          </w:p>
        </w:tc>
        <w:tc>
          <w:tcPr>
            <w:tcW w:w="2268" w:type="dxa"/>
          </w:tcPr>
          <w:p w14:paraId="45E008D7" w14:textId="77777777" w:rsidR="00FA6FE2" w:rsidRDefault="00FA6FE2" w:rsidP="00A57E1B">
            <w:pPr>
              <w:jc w:val="center"/>
              <w:rPr>
                <w:rFonts w:ascii="Times New Roman" w:hAnsi="Times New Roman" w:cs="Times New Roman"/>
              </w:rPr>
            </w:pPr>
            <w:r>
              <w:rPr>
                <w:rFonts w:ascii="Times New Roman" w:hAnsi="Times New Roman" w:cs="Times New Roman"/>
              </w:rPr>
              <w:t>&lt; 60 days</w:t>
            </w:r>
          </w:p>
        </w:tc>
      </w:tr>
      <w:tr w:rsidR="00FA6FE2" w14:paraId="15B537E4" w14:textId="77777777" w:rsidTr="00A57E1B">
        <w:trPr>
          <w:jc w:val="center"/>
        </w:trPr>
        <w:tc>
          <w:tcPr>
            <w:tcW w:w="1985" w:type="dxa"/>
          </w:tcPr>
          <w:p w14:paraId="675D19A4" w14:textId="77777777" w:rsidR="00FA6FE2" w:rsidRDefault="00FA6FE2" w:rsidP="00A57E1B">
            <w:pPr>
              <w:jc w:val="center"/>
              <w:rPr>
                <w:rFonts w:ascii="Times New Roman" w:hAnsi="Times New Roman" w:cs="Times New Roman"/>
              </w:rPr>
            </w:pPr>
            <w:r>
              <w:rPr>
                <w:rFonts w:ascii="Times New Roman" w:hAnsi="Times New Roman" w:cs="Times New Roman"/>
              </w:rPr>
              <w:t>Weekly</w:t>
            </w:r>
          </w:p>
        </w:tc>
        <w:tc>
          <w:tcPr>
            <w:tcW w:w="2268" w:type="dxa"/>
          </w:tcPr>
          <w:p w14:paraId="79ADA58E" w14:textId="77777777" w:rsidR="00FA6FE2" w:rsidRDefault="00FA6FE2" w:rsidP="00A57E1B">
            <w:pPr>
              <w:jc w:val="center"/>
              <w:rPr>
                <w:rFonts w:ascii="Times New Roman" w:hAnsi="Times New Roman" w:cs="Times New Roman"/>
              </w:rPr>
            </w:pPr>
            <w:r>
              <w:rPr>
                <w:rFonts w:ascii="Times New Roman" w:hAnsi="Times New Roman" w:cs="Times New Roman"/>
              </w:rPr>
              <w:t>&lt; 5 years</w:t>
            </w:r>
          </w:p>
        </w:tc>
      </w:tr>
      <w:tr w:rsidR="00FA6FE2" w14:paraId="6445CF00" w14:textId="77777777" w:rsidTr="00A57E1B">
        <w:trPr>
          <w:jc w:val="center"/>
        </w:trPr>
        <w:tc>
          <w:tcPr>
            <w:tcW w:w="1985" w:type="dxa"/>
          </w:tcPr>
          <w:p w14:paraId="642DF0AE" w14:textId="77777777" w:rsidR="00FA6FE2" w:rsidRDefault="00A57E1B" w:rsidP="00A57E1B">
            <w:pPr>
              <w:jc w:val="center"/>
              <w:rPr>
                <w:rFonts w:ascii="Times New Roman" w:hAnsi="Times New Roman" w:cs="Times New Roman"/>
              </w:rPr>
            </w:pPr>
            <w:r>
              <w:rPr>
                <w:rFonts w:ascii="Times New Roman" w:hAnsi="Times New Roman" w:cs="Times New Roman"/>
              </w:rPr>
              <w:t>Monthly</w:t>
            </w:r>
          </w:p>
        </w:tc>
        <w:tc>
          <w:tcPr>
            <w:tcW w:w="2268" w:type="dxa"/>
          </w:tcPr>
          <w:p w14:paraId="51772EA8" w14:textId="77777777" w:rsidR="00FA6FE2" w:rsidRPr="00FA6FE2" w:rsidRDefault="00FA6FE2" w:rsidP="00A57E1B">
            <w:pPr>
              <w:jc w:val="center"/>
              <w:rPr>
                <w:rFonts w:ascii="Times New Roman" w:hAnsi="Times New Roman" w:cs="Times New Roman"/>
              </w:rPr>
            </w:pPr>
            <w:r w:rsidRPr="00FA6FE2">
              <w:rPr>
                <w:rFonts w:ascii="Times New Roman" w:hAnsi="Times New Roman" w:cs="Times New Roman"/>
              </w:rPr>
              <w:t>&gt;</w:t>
            </w:r>
            <w:r>
              <w:rPr>
                <w:rFonts w:ascii="Times New Roman" w:hAnsi="Times New Roman" w:cs="Times New Roman"/>
              </w:rPr>
              <w:t xml:space="preserve"> </w:t>
            </w:r>
            <w:r w:rsidRPr="00FA6FE2">
              <w:rPr>
                <w:rFonts w:ascii="Times New Roman" w:hAnsi="Times New Roman" w:cs="Times New Roman"/>
              </w:rPr>
              <w:t>5 years</w:t>
            </w:r>
          </w:p>
        </w:tc>
      </w:tr>
    </w:tbl>
    <w:p w14:paraId="65232962" w14:textId="77777777" w:rsidR="00FA6FE2" w:rsidRDefault="00FA6FE2" w:rsidP="00622B99">
      <w:pPr>
        <w:jc w:val="both"/>
        <w:rPr>
          <w:rFonts w:ascii="Times New Roman" w:hAnsi="Times New Roman" w:cs="Times New Roman"/>
        </w:rPr>
      </w:pPr>
    </w:p>
    <w:p w14:paraId="10F79482" w14:textId="77777777" w:rsidR="00FA6FE2" w:rsidRDefault="00F67283" w:rsidP="00591635">
      <w:pPr>
        <w:jc w:val="both"/>
        <w:rPr>
          <w:rFonts w:ascii="Times New Roman" w:hAnsi="Times New Roman" w:cs="Times New Roman"/>
          <w:b/>
        </w:rPr>
      </w:pPr>
      <w:r w:rsidRPr="00F67283">
        <w:rPr>
          <w:rFonts w:ascii="Times New Roman" w:hAnsi="Times New Roman" w:cs="Times New Roman"/>
          <w:b/>
        </w:rPr>
        <w:t>Stock Returns</w:t>
      </w:r>
    </w:p>
    <w:p w14:paraId="0508F507" w14:textId="77777777" w:rsidR="00B86D45" w:rsidRDefault="00B86D45" w:rsidP="00B86D45">
      <w:pPr>
        <w:jc w:val="both"/>
        <w:rPr>
          <w:rFonts w:ascii="Times New Roman" w:hAnsi="Times New Roman" w:cs="Times New Roman"/>
        </w:rPr>
      </w:pPr>
      <w:r>
        <w:rPr>
          <w:rFonts w:ascii="Times New Roman" w:hAnsi="Times New Roman" w:cs="Times New Roman"/>
        </w:rPr>
        <w:t>Following Kim et al. (2019), t</w:t>
      </w:r>
      <w:r w:rsidR="00633ED0">
        <w:rPr>
          <w:rFonts w:ascii="Times New Roman" w:hAnsi="Times New Roman" w:cs="Times New Roman"/>
        </w:rPr>
        <w:t xml:space="preserve">his study </w:t>
      </w:r>
      <w:r>
        <w:rPr>
          <w:rFonts w:ascii="Times New Roman" w:hAnsi="Times New Roman" w:cs="Times New Roman"/>
        </w:rPr>
        <w:t>used the natural logarithm of the weekly stock returns as a proxy   to measure</w:t>
      </w:r>
      <w:r w:rsidR="00633ED0">
        <w:rPr>
          <w:rFonts w:ascii="Times New Roman" w:hAnsi="Times New Roman" w:cs="Times New Roman"/>
        </w:rPr>
        <w:t xml:space="preserve"> the stock returns</w:t>
      </w:r>
      <w:r>
        <w:rPr>
          <w:rFonts w:ascii="Times New Roman" w:hAnsi="Times New Roman" w:cs="Times New Roman"/>
        </w:rPr>
        <w:t xml:space="preserve"> for the companies included in the analysis of this study. The calculation for the stock return of particular company is as follow:</w:t>
      </w:r>
    </w:p>
    <w:p w14:paraId="43ACD10E" w14:textId="77777777" w:rsidR="00B86D45" w:rsidRDefault="00B86D45" w:rsidP="00B86D45">
      <w:pPr>
        <w:jc w:val="center"/>
        <w:rPr>
          <w:rFonts w:ascii="Times New Roman" w:hAnsi="Times New Roman" w:cs="Times New Roman"/>
        </w:rPr>
      </w:pPr>
      <w:proofErr w:type="spellStart"/>
      <w:r>
        <w:rPr>
          <w:rFonts w:ascii="Times New Roman" w:hAnsi="Times New Roman" w:cs="Times New Roman"/>
        </w:rPr>
        <w:t>SR</w:t>
      </w:r>
      <w:r>
        <w:rPr>
          <w:rFonts w:ascii="Times New Roman" w:hAnsi="Times New Roman" w:cs="Times New Roman"/>
          <w:vertAlign w:val="subscript"/>
        </w:rPr>
        <w:t>x</w:t>
      </w:r>
      <w:r w:rsidR="00312DCE">
        <w:rPr>
          <w:rFonts w:ascii="Times New Roman" w:hAnsi="Times New Roman" w:cs="Times New Roman"/>
          <w:vertAlign w:val="subscript"/>
        </w:rPr>
        <w:t>,w</w:t>
      </w:r>
      <w:proofErr w:type="spellEnd"/>
      <w:r>
        <w:rPr>
          <w:rFonts w:ascii="Times New Roman" w:hAnsi="Times New Roman" w:cs="Times New Roman"/>
        </w:rPr>
        <w:t xml:space="preserve"> = log (</w:t>
      </w:r>
      <m:oMath>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SP</m:t>
                </m:r>
              </m:e>
              <m:sub>
                <m:r>
                  <m:rPr>
                    <m:sty m:val="p"/>
                  </m:rPr>
                  <w:rPr>
                    <w:rFonts w:ascii="Cambria Math" w:hAnsi="Cambria Math" w:cs="Times New Roman"/>
                    <w:sz w:val="24"/>
                  </w:rPr>
                  <m:t>w</m:t>
                </m:r>
              </m:sub>
            </m:sSub>
          </m:num>
          <m:den>
            <m:sSub>
              <m:sSubPr>
                <m:ctrlPr>
                  <w:rPr>
                    <w:rFonts w:ascii="Cambria Math" w:hAnsi="Cambria Math" w:cs="Times New Roman"/>
                    <w:sz w:val="24"/>
                  </w:rPr>
                </m:ctrlPr>
              </m:sSubPr>
              <m:e>
                <m:r>
                  <m:rPr>
                    <m:sty m:val="p"/>
                  </m:rPr>
                  <w:rPr>
                    <w:rFonts w:ascii="Cambria Math" w:hAnsi="Cambria Math" w:cs="Times New Roman"/>
                    <w:sz w:val="24"/>
                  </w:rPr>
                  <m:t>SP</m:t>
                </m:r>
              </m:e>
              <m:sub>
                <m:r>
                  <m:rPr>
                    <m:sty m:val="p"/>
                  </m:rPr>
                  <w:rPr>
                    <w:rFonts w:ascii="Cambria Math" w:hAnsi="Cambria Math" w:cs="Times New Roman"/>
                    <w:sz w:val="24"/>
                  </w:rPr>
                  <m:t>w-1</m:t>
                </m:r>
              </m:sub>
            </m:sSub>
          </m:den>
        </m:f>
      </m:oMath>
      <w:r>
        <w:rPr>
          <w:rFonts w:ascii="Times New Roman" w:hAnsi="Times New Roman" w:cs="Times New Roman"/>
        </w:rPr>
        <w:t>)</w:t>
      </w:r>
    </w:p>
    <w:p w14:paraId="57DCD2D0" w14:textId="77777777" w:rsidR="00B86D45" w:rsidRPr="00B229D8" w:rsidRDefault="00B86D45" w:rsidP="00B86D45">
      <w:pPr>
        <w:jc w:val="both"/>
        <w:rPr>
          <w:rFonts w:ascii="Times New Roman" w:hAnsi="Times New Roman" w:cs="Times New Roman"/>
          <w:sz w:val="20"/>
        </w:rPr>
      </w:pPr>
      <w:r w:rsidRPr="00B229D8">
        <w:rPr>
          <w:rFonts w:ascii="Times New Roman" w:hAnsi="Times New Roman" w:cs="Times New Roman"/>
          <w:sz w:val="20"/>
        </w:rPr>
        <w:t xml:space="preserve">where </w:t>
      </w:r>
      <w:proofErr w:type="spellStart"/>
      <w:proofErr w:type="gramStart"/>
      <w:r w:rsidRPr="00B229D8">
        <w:rPr>
          <w:rFonts w:ascii="Times New Roman" w:hAnsi="Times New Roman" w:cs="Times New Roman"/>
          <w:sz w:val="20"/>
        </w:rPr>
        <w:t>SR</w:t>
      </w:r>
      <w:r w:rsidRPr="00B229D8">
        <w:rPr>
          <w:rFonts w:ascii="Times New Roman" w:hAnsi="Times New Roman" w:cs="Times New Roman"/>
          <w:sz w:val="20"/>
          <w:vertAlign w:val="subscript"/>
        </w:rPr>
        <w:t>x</w:t>
      </w:r>
      <w:r w:rsidR="00312DCE" w:rsidRPr="00B229D8">
        <w:rPr>
          <w:rFonts w:ascii="Times New Roman" w:hAnsi="Times New Roman" w:cs="Times New Roman"/>
          <w:sz w:val="20"/>
          <w:vertAlign w:val="subscript"/>
        </w:rPr>
        <w:t>,w</w:t>
      </w:r>
      <w:proofErr w:type="spellEnd"/>
      <w:proofErr w:type="gramEnd"/>
      <w:r w:rsidRPr="00B229D8">
        <w:rPr>
          <w:rFonts w:ascii="Times New Roman" w:hAnsi="Times New Roman" w:cs="Times New Roman"/>
          <w:sz w:val="20"/>
          <w:vertAlign w:val="subscript"/>
        </w:rPr>
        <w:t xml:space="preserve"> </w:t>
      </w:r>
      <w:r w:rsidR="00312DCE" w:rsidRPr="00B229D8">
        <w:rPr>
          <w:rFonts w:ascii="Times New Roman" w:hAnsi="Times New Roman" w:cs="Times New Roman"/>
          <w:sz w:val="20"/>
        </w:rPr>
        <w:t xml:space="preserve">is the stock return of company </w:t>
      </w:r>
      <w:r w:rsidR="00312DCE" w:rsidRPr="00B229D8">
        <w:rPr>
          <w:rFonts w:ascii="Times New Roman" w:hAnsi="Times New Roman" w:cs="Times New Roman"/>
          <w:i/>
          <w:sz w:val="20"/>
        </w:rPr>
        <w:t>x</w:t>
      </w:r>
      <w:r w:rsidR="00312DCE" w:rsidRPr="00B229D8">
        <w:rPr>
          <w:rFonts w:ascii="Times New Roman" w:hAnsi="Times New Roman" w:cs="Times New Roman"/>
          <w:sz w:val="20"/>
        </w:rPr>
        <w:t xml:space="preserve"> at week </w:t>
      </w:r>
      <w:r w:rsidR="00312DCE" w:rsidRPr="00B229D8">
        <w:rPr>
          <w:rFonts w:ascii="Times New Roman" w:hAnsi="Times New Roman" w:cs="Times New Roman"/>
          <w:i/>
          <w:sz w:val="20"/>
        </w:rPr>
        <w:t>w</w:t>
      </w:r>
      <w:r w:rsidRPr="00B229D8">
        <w:rPr>
          <w:rFonts w:ascii="Times New Roman" w:hAnsi="Times New Roman" w:cs="Times New Roman"/>
          <w:sz w:val="20"/>
        </w:rPr>
        <w:t xml:space="preserve">, </w:t>
      </w:r>
      <w:proofErr w:type="spellStart"/>
      <w:r w:rsidRPr="00B229D8">
        <w:rPr>
          <w:rFonts w:ascii="Times New Roman" w:hAnsi="Times New Roman" w:cs="Times New Roman"/>
          <w:sz w:val="20"/>
        </w:rPr>
        <w:t>SP</w:t>
      </w:r>
      <w:r w:rsidR="00312DCE" w:rsidRPr="00B229D8">
        <w:rPr>
          <w:rFonts w:ascii="Times New Roman" w:hAnsi="Times New Roman" w:cs="Times New Roman"/>
          <w:sz w:val="20"/>
          <w:vertAlign w:val="subscript"/>
        </w:rPr>
        <w:t>w</w:t>
      </w:r>
      <w:proofErr w:type="spellEnd"/>
      <w:r w:rsidRPr="00B229D8">
        <w:rPr>
          <w:rFonts w:ascii="Times New Roman" w:hAnsi="Times New Roman" w:cs="Times New Roman"/>
          <w:sz w:val="20"/>
        </w:rPr>
        <w:t xml:space="preserve"> is the adjusted stock price for week </w:t>
      </w:r>
      <w:r w:rsidR="00312DCE" w:rsidRPr="00B229D8">
        <w:rPr>
          <w:rFonts w:ascii="Times New Roman" w:hAnsi="Times New Roman" w:cs="Times New Roman"/>
          <w:i/>
          <w:sz w:val="20"/>
        </w:rPr>
        <w:t>w</w:t>
      </w:r>
      <w:r w:rsidRPr="00B229D8">
        <w:rPr>
          <w:rFonts w:ascii="Times New Roman" w:hAnsi="Times New Roman" w:cs="Times New Roman"/>
          <w:i/>
          <w:sz w:val="20"/>
        </w:rPr>
        <w:t xml:space="preserve"> </w:t>
      </w:r>
      <w:r w:rsidRPr="00B229D8">
        <w:rPr>
          <w:rFonts w:ascii="Times New Roman" w:hAnsi="Times New Roman" w:cs="Times New Roman"/>
          <w:sz w:val="20"/>
        </w:rPr>
        <w:t>and SP</w:t>
      </w:r>
      <w:r w:rsidR="00312DCE" w:rsidRPr="00B229D8">
        <w:rPr>
          <w:rFonts w:ascii="Times New Roman" w:hAnsi="Times New Roman" w:cs="Times New Roman"/>
          <w:i/>
          <w:sz w:val="20"/>
          <w:vertAlign w:val="subscript"/>
        </w:rPr>
        <w:t>w</w:t>
      </w:r>
      <w:r w:rsidRPr="00B229D8">
        <w:rPr>
          <w:rFonts w:ascii="Times New Roman" w:hAnsi="Times New Roman" w:cs="Times New Roman"/>
          <w:i/>
          <w:sz w:val="20"/>
          <w:vertAlign w:val="subscript"/>
        </w:rPr>
        <w:t>-1</w:t>
      </w:r>
      <w:r w:rsidRPr="00B229D8">
        <w:rPr>
          <w:rFonts w:ascii="Times New Roman" w:hAnsi="Times New Roman" w:cs="Times New Roman"/>
          <w:sz w:val="20"/>
        </w:rPr>
        <w:t xml:space="preserve"> is the adjusted stock price from the previous week.</w:t>
      </w:r>
    </w:p>
    <w:p w14:paraId="4D904F67" w14:textId="77777777" w:rsidR="00F67283" w:rsidRDefault="00F67283" w:rsidP="00591635">
      <w:pPr>
        <w:jc w:val="both"/>
        <w:rPr>
          <w:rFonts w:ascii="Times New Roman" w:hAnsi="Times New Roman" w:cs="Times New Roman"/>
          <w:b/>
        </w:rPr>
      </w:pPr>
      <w:r w:rsidRPr="00F67283">
        <w:rPr>
          <w:rFonts w:ascii="Times New Roman" w:hAnsi="Times New Roman" w:cs="Times New Roman"/>
          <w:b/>
        </w:rPr>
        <w:lastRenderedPageBreak/>
        <w:t>Stocks Volatility</w:t>
      </w:r>
    </w:p>
    <w:p w14:paraId="3442F417" w14:textId="77777777" w:rsidR="00F67283" w:rsidRDefault="00DE4AEB" w:rsidP="00315D9E">
      <w:pPr>
        <w:jc w:val="both"/>
        <w:rPr>
          <w:rFonts w:ascii="Times New Roman" w:hAnsi="Times New Roman" w:cs="Times New Roman"/>
          <w:lang w:val="en-US"/>
        </w:rPr>
      </w:pPr>
      <w:r>
        <w:rPr>
          <w:rFonts w:ascii="Times New Roman" w:hAnsi="Times New Roman" w:cs="Times New Roman"/>
        </w:rPr>
        <w:t>Following S</w:t>
      </w:r>
      <w:proofErr w:type="spellStart"/>
      <w:r>
        <w:rPr>
          <w:rFonts w:ascii="Times New Roman" w:hAnsi="Times New Roman" w:cs="Times New Roman"/>
          <w:lang w:val="en-US"/>
        </w:rPr>
        <w:t>wamy</w:t>
      </w:r>
      <w:proofErr w:type="spellEnd"/>
      <w:r>
        <w:rPr>
          <w:rFonts w:ascii="Times New Roman" w:hAnsi="Times New Roman" w:cs="Times New Roman"/>
          <w:lang w:val="en-US"/>
        </w:rPr>
        <w:t xml:space="preserve"> and Dharani (2018), this study categorized the stock market volatility into short-term stock market volatility and long-term stock market volatility. </w:t>
      </w:r>
      <w:r w:rsidR="00315D9E">
        <w:rPr>
          <w:rFonts w:ascii="Times New Roman" w:hAnsi="Times New Roman" w:cs="Times New Roman"/>
          <w:lang w:val="en-US"/>
        </w:rPr>
        <w:t xml:space="preserve">The short-term stock market volatility </w:t>
      </w:r>
      <w:r w:rsidR="000E3BB2">
        <w:rPr>
          <w:rFonts w:ascii="Times New Roman" w:hAnsi="Times New Roman" w:cs="Times New Roman"/>
          <w:lang w:val="en-US"/>
        </w:rPr>
        <w:t>is</w:t>
      </w:r>
      <w:r w:rsidR="00315D9E">
        <w:rPr>
          <w:rFonts w:ascii="Times New Roman" w:hAnsi="Times New Roman" w:cs="Times New Roman"/>
          <w:lang w:val="en-US"/>
        </w:rPr>
        <w:t xml:space="preserve"> the one-week stock market volatility, whereas the long</w:t>
      </w:r>
      <w:r w:rsidR="000E3BB2">
        <w:rPr>
          <w:rFonts w:ascii="Times New Roman" w:hAnsi="Times New Roman" w:cs="Times New Roman"/>
          <w:lang w:val="en-US"/>
        </w:rPr>
        <w:t>-term stock market volatility is</w:t>
      </w:r>
      <w:r w:rsidR="00315D9E">
        <w:rPr>
          <w:rFonts w:ascii="Times New Roman" w:hAnsi="Times New Roman" w:cs="Times New Roman"/>
          <w:lang w:val="en-US"/>
        </w:rPr>
        <w:t xml:space="preserve"> the </w:t>
      </w:r>
      <w:r w:rsidR="000E3BB2">
        <w:rPr>
          <w:rFonts w:ascii="Times New Roman" w:hAnsi="Times New Roman" w:cs="Times New Roman"/>
          <w:lang w:val="en-US"/>
        </w:rPr>
        <w:t>five-weeks stock market volatility.</w:t>
      </w:r>
    </w:p>
    <w:p w14:paraId="079AEFC0" w14:textId="77777777" w:rsidR="00ED16CB" w:rsidRDefault="00ED16CB" w:rsidP="00315D9E">
      <w:pPr>
        <w:jc w:val="both"/>
        <w:rPr>
          <w:rFonts w:ascii="Times New Roman" w:hAnsi="Times New Roman" w:cs="Times New Roman"/>
          <w:lang w:val="en-US"/>
        </w:rPr>
      </w:pPr>
      <w:r>
        <w:rPr>
          <w:rFonts w:ascii="Times New Roman" w:hAnsi="Times New Roman" w:cs="Times New Roman"/>
          <w:lang w:val="en-US"/>
        </w:rPr>
        <w:t xml:space="preserve">Before the computation of stock market volatility, the daily stock returns </w:t>
      </w:r>
      <w:r w:rsidR="00700A53">
        <w:rPr>
          <w:rFonts w:ascii="Times New Roman" w:hAnsi="Times New Roman" w:cs="Times New Roman"/>
          <w:lang w:val="en-US"/>
        </w:rPr>
        <w:t>are</w:t>
      </w:r>
      <w:r>
        <w:rPr>
          <w:rFonts w:ascii="Times New Roman" w:hAnsi="Times New Roman" w:cs="Times New Roman"/>
          <w:lang w:val="en-US"/>
        </w:rPr>
        <w:t xml:space="preserve"> calculated as follows:</w:t>
      </w:r>
    </w:p>
    <w:p w14:paraId="5DEC409C" w14:textId="77777777" w:rsidR="00ED16CB" w:rsidRDefault="00ED16CB" w:rsidP="00ED16CB">
      <w:pPr>
        <w:jc w:val="center"/>
        <w:rPr>
          <w:rFonts w:ascii="Times New Roman" w:hAnsi="Times New Roman" w:cs="Times New Roman"/>
        </w:rPr>
      </w:pPr>
      <w:proofErr w:type="spellStart"/>
      <w:r>
        <w:rPr>
          <w:rFonts w:ascii="Times New Roman" w:hAnsi="Times New Roman" w:cs="Times New Roman"/>
        </w:rPr>
        <w:t>SR</w:t>
      </w:r>
      <w:r>
        <w:rPr>
          <w:rFonts w:ascii="Times New Roman" w:hAnsi="Times New Roman" w:cs="Times New Roman"/>
          <w:vertAlign w:val="subscript"/>
        </w:rPr>
        <w:t>x</w:t>
      </w:r>
      <w:r w:rsidR="00312DCE">
        <w:rPr>
          <w:rFonts w:ascii="Times New Roman" w:hAnsi="Times New Roman" w:cs="Times New Roman"/>
          <w:vertAlign w:val="subscript"/>
        </w:rPr>
        <w:t>,t</w:t>
      </w:r>
      <w:proofErr w:type="spellEnd"/>
      <w:r>
        <w:rPr>
          <w:rFonts w:ascii="Times New Roman" w:hAnsi="Times New Roman" w:cs="Times New Roman"/>
        </w:rPr>
        <w:t xml:space="preserve"> = log (</w:t>
      </w:r>
      <m:oMath>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SP</m:t>
                </m:r>
              </m:e>
              <m:sub>
                <m:r>
                  <m:rPr>
                    <m:sty m:val="p"/>
                  </m:rPr>
                  <w:rPr>
                    <w:rFonts w:ascii="Cambria Math" w:hAnsi="Cambria Math" w:cs="Times New Roman"/>
                    <w:sz w:val="24"/>
                  </w:rPr>
                  <m:t>t</m:t>
                </m:r>
              </m:sub>
            </m:sSub>
          </m:num>
          <m:den>
            <m:sSub>
              <m:sSubPr>
                <m:ctrlPr>
                  <w:rPr>
                    <w:rFonts w:ascii="Cambria Math" w:hAnsi="Cambria Math" w:cs="Times New Roman"/>
                    <w:sz w:val="24"/>
                  </w:rPr>
                </m:ctrlPr>
              </m:sSubPr>
              <m:e>
                <m:r>
                  <m:rPr>
                    <m:sty m:val="p"/>
                  </m:rPr>
                  <w:rPr>
                    <w:rFonts w:ascii="Cambria Math" w:hAnsi="Cambria Math" w:cs="Times New Roman"/>
                    <w:sz w:val="24"/>
                  </w:rPr>
                  <m:t>SP</m:t>
                </m:r>
              </m:e>
              <m:sub>
                <m:r>
                  <m:rPr>
                    <m:sty m:val="p"/>
                  </m:rPr>
                  <w:rPr>
                    <w:rFonts w:ascii="Cambria Math" w:hAnsi="Cambria Math" w:cs="Times New Roman"/>
                    <w:sz w:val="24"/>
                  </w:rPr>
                  <m:t>t-1</m:t>
                </m:r>
              </m:sub>
            </m:sSub>
          </m:den>
        </m:f>
      </m:oMath>
      <w:r>
        <w:rPr>
          <w:rFonts w:ascii="Times New Roman" w:hAnsi="Times New Roman" w:cs="Times New Roman"/>
        </w:rPr>
        <w:t>)</w:t>
      </w:r>
    </w:p>
    <w:p w14:paraId="4B7792CA" w14:textId="77777777" w:rsidR="00312DCE" w:rsidRPr="00B229D8" w:rsidRDefault="00312DCE" w:rsidP="00312DCE">
      <w:pPr>
        <w:jc w:val="both"/>
        <w:rPr>
          <w:rFonts w:ascii="Times New Roman" w:hAnsi="Times New Roman" w:cs="Times New Roman"/>
          <w:sz w:val="20"/>
        </w:rPr>
      </w:pPr>
      <w:r w:rsidRPr="00B229D8">
        <w:rPr>
          <w:rFonts w:ascii="Times New Roman" w:hAnsi="Times New Roman" w:cs="Times New Roman"/>
          <w:sz w:val="20"/>
        </w:rPr>
        <w:t xml:space="preserve">where </w:t>
      </w:r>
      <w:proofErr w:type="spellStart"/>
      <w:proofErr w:type="gramStart"/>
      <w:r w:rsidRPr="00B229D8">
        <w:rPr>
          <w:rFonts w:ascii="Times New Roman" w:hAnsi="Times New Roman" w:cs="Times New Roman"/>
          <w:sz w:val="20"/>
        </w:rPr>
        <w:t>SR</w:t>
      </w:r>
      <w:r w:rsidRPr="00B229D8">
        <w:rPr>
          <w:rFonts w:ascii="Times New Roman" w:hAnsi="Times New Roman" w:cs="Times New Roman"/>
          <w:sz w:val="20"/>
          <w:vertAlign w:val="subscript"/>
        </w:rPr>
        <w:t>x,t</w:t>
      </w:r>
      <w:proofErr w:type="spellEnd"/>
      <w:proofErr w:type="gramEnd"/>
      <w:r w:rsidRPr="00B229D8">
        <w:rPr>
          <w:rFonts w:ascii="Times New Roman" w:hAnsi="Times New Roman" w:cs="Times New Roman"/>
          <w:sz w:val="20"/>
          <w:vertAlign w:val="subscript"/>
        </w:rPr>
        <w:t xml:space="preserve"> </w:t>
      </w:r>
      <w:r w:rsidRPr="00B229D8">
        <w:rPr>
          <w:rFonts w:ascii="Times New Roman" w:hAnsi="Times New Roman" w:cs="Times New Roman"/>
          <w:sz w:val="20"/>
        </w:rPr>
        <w:t xml:space="preserve">is the stock return of company </w:t>
      </w:r>
      <w:r w:rsidRPr="00B229D8">
        <w:rPr>
          <w:rFonts w:ascii="Times New Roman" w:hAnsi="Times New Roman" w:cs="Times New Roman"/>
          <w:i/>
          <w:sz w:val="20"/>
        </w:rPr>
        <w:t>x</w:t>
      </w:r>
      <w:r w:rsidRPr="00B229D8">
        <w:rPr>
          <w:rFonts w:ascii="Times New Roman" w:hAnsi="Times New Roman" w:cs="Times New Roman"/>
          <w:sz w:val="20"/>
        </w:rPr>
        <w:t xml:space="preserve"> at day </w:t>
      </w:r>
      <w:r w:rsidRPr="00B229D8">
        <w:rPr>
          <w:rFonts w:ascii="Times New Roman" w:hAnsi="Times New Roman" w:cs="Times New Roman"/>
          <w:i/>
          <w:sz w:val="20"/>
        </w:rPr>
        <w:t>t</w:t>
      </w:r>
      <w:r w:rsidRPr="00B229D8">
        <w:rPr>
          <w:rFonts w:ascii="Times New Roman" w:hAnsi="Times New Roman" w:cs="Times New Roman"/>
          <w:sz w:val="20"/>
        </w:rPr>
        <w:t xml:space="preserve">, </w:t>
      </w:r>
      <w:proofErr w:type="spellStart"/>
      <w:r w:rsidRPr="00B229D8">
        <w:rPr>
          <w:rFonts w:ascii="Times New Roman" w:hAnsi="Times New Roman" w:cs="Times New Roman"/>
          <w:sz w:val="20"/>
        </w:rPr>
        <w:t>SP</w:t>
      </w:r>
      <w:r w:rsidRPr="00B229D8">
        <w:rPr>
          <w:rFonts w:ascii="Times New Roman" w:hAnsi="Times New Roman" w:cs="Times New Roman"/>
          <w:sz w:val="20"/>
          <w:vertAlign w:val="subscript"/>
        </w:rPr>
        <w:t>x,t</w:t>
      </w:r>
      <w:proofErr w:type="spellEnd"/>
      <w:r w:rsidRPr="00B229D8">
        <w:rPr>
          <w:rFonts w:ascii="Times New Roman" w:hAnsi="Times New Roman" w:cs="Times New Roman"/>
          <w:sz w:val="20"/>
        </w:rPr>
        <w:t xml:space="preserve"> is the adjusted stock price for day </w:t>
      </w:r>
      <w:r w:rsidRPr="00B229D8">
        <w:rPr>
          <w:rFonts w:ascii="Times New Roman" w:hAnsi="Times New Roman" w:cs="Times New Roman"/>
          <w:i/>
          <w:sz w:val="20"/>
        </w:rPr>
        <w:t xml:space="preserve">t </w:t>
      </w:r>
      <w:r w:rsidRPr="00B229D8">
        <w:rPr>
          <w:rFonts w:ascii="Times New Roman" w:hAnsi="Times New Roman" w:cs="Times New Roman"/>
          <w:sz w:val="20"/>
        </w:rPr>
        <w:t>and SP</w:t>
      </w:r>
      <w:r w:rsidRPr="00B229D8">
        <w:rPr>
          <w:rFonts w:ascii="Times New Roman" w:hAnsi="Times New Roman" w:cs="Times New Roman"/>
          <w:i/>
          <w:sz w:val="20"/>
          <w:vertAlign w:val="subscript"/>
        </w:rPr>
        <w:t>t-1</w:t>
      </w:r>
      <w:r w:rsidRPr="00B229D8">
        <w:rPr>
          <w:rFonts w:ascii="Times New Roman" w:hAnsi="Times New Roman" w:cs="Times New Roman"/>
          <w:sz w:val="20"/>
        </w:rPr>
        <w:t xml:space="preserve"> is the adjusted stock price from the previous day.</w:t>
      </w:r>
    </w:p>
    <w:p w14:paraId="45471B5C" w14:textId="77777777" w:rsidR="000E3BB2" w:rsidRDefault="000E3BB2" w:rsidP="00315D9E">
      <w:pPr>
        <w:jc w:val="both"/>
        <w:rPr>
          <w:rFonts w:ascii="Times New Roman" w:hAnsi="Times New Roman" w:cs="Times New Roman"/>
          <w:lang w:val="en-US"/>
        </w:rPr>
      </w:pPr>
      <w:r>
        <w:rPr>
          <w:rFonts w:ascii="Times New Roman" w:hAnsi="Times New Roman" w:cs="Times New Roman"/>
          <w:lang w:val="en-US"/>
        </w:rPr>
        <w:t>The short term stock market volatility (</w:t>
      </w:r>
      <m:oMath>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short</m:t>
            </m:r>
          </m:sub>
        </m:sSub>
        <m:r>
          <w:rPr>
            <w:rFonts w:ascii="Cambria Math" w:hAnsi="Cambria Math" w:cs="Times New Roman"/>
            <w:lang w:val="en-US"/>
          </w:rPr>
          <m:t xml:space="preserve">) </m:t>
        </m:r>
      </m:oMath>
      <w:r>
        <w:rPr>
          <w:rFonts w:ascii="Times New Roman" w:hAnsi="Times New Roman" w:cs="Times New Roman"/>
          <w:lang w:val="en-US"/>
        </w:rPr>
        <w:t>is calculated as follows:</w:t>
      </w:r>
    </w:p>
    <w:p w14:paraId="53F1794E" w14:textId="77777777" w:rsidR="000E3BB2" w:rsidRDefault="00712ED7" w:rsidP="000E3BB2">
      <w:pPr>
        <w:jc w:val="center"/>
        <w:rPr>
          <w:rFonts w:ascii="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short</m:t>
            </m:r>
          </m:sub>
        </m:sSub>
      </m:oMath>
      <w:r w:rsidR="000E3BB2">
        <w:rPr>
          <w:rFonts w:ascii="Times New Roman" w:hAnsi="Times New Roman" w:cs="Times New Roman"/>
          <w:lang w:val="en-US"/>
        </w:rPr>
        <w:t xml:space="preserve"> = </w:t>
      </w:r>
      <m:oMath>
        <m:rad>
          <m:radPr>
            <m:degHide m:val="1"/>
            <m:ctrlPr>
              <w:rPr>
                <w:rFonts w:ascii="Cambria Math" w:hAnsi="Cambria Math" w:cs="Times New Roman"/>
                <w:i/>
                <w:lang w:val="en-US"/>
              </w:rPr>
            </m:ctrlPr>
          </m:radPr>
          <m:deg/>
          <m:e>
            <m:nary>
              <m:naryPr>
                <m:chr m:val="∑"/>
                <m:limLoc m:val="undOvr"/>
                <m:ctrlPr>
                  <w:rPr>
                    <w:rFonts w:ascii="Cambria Math" w:hAnsi="Cambria Math" w:cs="Times New Roman"/>
                    <w:i/>
                    <w:lang w:val="en-US"/>
                  </w:rPr>
                </m:ctrlPr>
              </m:naryPr>
              <m:sub>
                <m:r>
                  <w:rPr>
                    <w:rFonts w:ascii="Cambria Math" w:hAnsi="Cambria Math" w:cs="Times New Roman"/>
                    <w:lang w:val="en-US"/>
                  </w:rPr>
                  <m:t>i=1</m:t>
                </m:r>
              </m:sub>
              <m:sup>
                <m:r>
                  <w:rPr>
                    <w:rFonts w:ascii="Cambria Math" w:hAnsi="Cambria Math" w:cs="Times New Roman"/>
                    <w:lang w:val="en-US"/>
                  </w:rPr>
                  <m:t>n</m:t>
                </m:r>
              </m:sup>
              <m:e>
                <m:sSup>
                  <m:sSupPr>
                    <m:ctrlPr>
                      <w:rPr>
                        <w:rFonts w:ascii="Cambria Math" w:hAnsi="Cambria Math" w:cs="Times New Roman"/>
                        <w:i/>
                        <w:lang w:val="en-US"/>
                      </w:rPr>
                    </m:ctrlPr>
                  </m:sSupPr>
                  <m:e>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SR</m:t>
                        </m:r>
                      </m:e>
                      <m:sub>
                        <m:r>
                          <w:rPr>
                            <w:rFonts w:ascii="Cambria Math" w:hAnsi="Cambria Math" w:cs="Times New Roman"/>
                            <w:lang w:val="en-US"/>
                          </w:rPr>
                          <m:t>x,t</m:t>
                        </m:r>
                      </m:sub>
                    </m:sSub>
                    <m:r>
                      <w:rPr>
                        <w:rFonts w:ascii="Cambria Math" w:hAnsi="Cambria Math" w:cs="Times New Roman"/>
                        <w:lang w:val="en-US"/>
                      </w:rPr>
                      <m:t>)</m:t>
                    </m:r>
                  </m:e>
                  <m:sup>
                    <m:r>
                      <w:rPr>
                        <w:rFonts w:ascii="Cambria Math" w:hAnsi="Cambria Math" w:cs="Times New Roman"/>
                        <w:lang w:val="en-US"/>
                      </w:rPr>
                      <m:t>2</m:t>
                    </m:r>
                  </m:sup>
                </m:sSup>
              </m:e>
            </m:nary>
          </m:e>
        </m:rad>
      </m:oMath>
    </w:p>
    <w:p w14:paraId="71C779DA" w14:textId="77777777" w:rsidR="0050416A" w:rsidRPr="00B229D8" w:rsidRDefault="00ED16CB" w:rsidP="0050416A">
      <w:pPr>
        <w:jc w:val="both"/>
        <w:rPr>
          <w:rFonts w:ascii="Times New Roman" w:hAnsi="Times New Roman" w:cs="Times New Roman"/>
          <w:sz w:val="20"/>
          <w:lang w:val="en-US"/>
        </w:rPr>
      </w:pPr>
      <w:r w:rsidRPr="00B229D8">
        <w:rPr>
          <w:rFonts w:ascii="Times New Roman" w:hAnsi="Times New Roman" w:cs="Times New Roman"/>
          <w:sz w:val="20"/>
          <w:lang w:val="en-US"/>
        </w:rPr>
        <w:t xml:space="preserve">Where </w:t>
      </w:r>
      <w:proofErr w:type="spellStart"/>
      <w:proofErr w:type="gramStart"/>
      <w:r w:rsidR="00700A53" w:rsidRPr="00B229D8">
        <w:rPr>
          <w:rFonts w:ascii="Times New Roman" w:hAnsi="Times New Roman" w:cs="Times New Roman"/>
          <w:sz w:val="20"/>
          <w:lang w:val="en-US"/>
        </w:rPr>
        <w:t>S</w:t>
      </w:r>
      <w:r w:rsidRPr="00B229D8">
        <w:rPr>
          <w:rFonts w:ascii="Times New Roman" w:hAnsi="Times New Roman" w:cs="Times New Roman"/>
          <w:sz w:val="20"/>
          <w:lang w:val="en-US"/>
        </w:rPr>
        <w:t>R</w:t>
      </w:r>
      <w:r w:rsidR="00700A53" w:rsidRPr="00B229D8">
        <w:rPr>
          <w:rFonts w:ascii="Times New Roman" w:hAnsi="Times New Roman" w:cs="Times New Roman"/>
          <w:sz w:val="20"/>
          <w:vertAlign w:val="subscript"/>
          <w:lang w:val="en-US"/>
        </w:rPr>
        <w:t>x,t</w:t>
      </w:r>
      <w:proofErr w:type="spellEnd"/>
      <w:proofErr w:type="gramEnd"/>
      <w:r w:rsidRPr="00B229D8">
        <w:rPr>
          <w:rFonts w:ascii="Times New Roman" w:hAnsi="Times New Roman" w:cs="Times New Roman"/>
          <w:sz w:val="20"/>
          <w:lang w:val="en-US"/>
        </w:rPr>
        <w:t xml:space="preserve"> = daily stock return</w:t>
      </w:r>
      <w:r w:rsidR="00B229D8" w:rsidRPr="00B229D8">
        <w:rPr>
          <w:rFonts w:ascii="Times New Roman" w:hAnsi="Times New Roman" w:cs="Times New Roman"/>
          <w:sz w:val="20"/>
          <w:lang w:val="en-US"/>
        </w:rPr>
        <w:t xml:space="preserve"> of company x at day t</w:t>
      </w:r>
    </w:p>
    <w:p w14:paraId="0C9A9C35" w14:textId="77777777" w:rsidR="0050416A" w:rsidRDefault="0050416A" w:rsidP="0050416A">
      <w:pPr>
        <w:jc w:val="both"/>
        <w:rPr>
          <w:rFonts w:ascii="Times New Roman" w:hAnsi="Times New Roman" w:cs="Times New Roman"/>
          <w:lang w:val="en-US"/>
        </w:rPr>
      </w:pPr>
      <w:r>
        <w:rPr>
          <w:rFonts w:ascii="Times New Roman" w:hAnsi="Times New Roman" w:cs="Times New Roman"/>
          <w:lang w:val="en-US"/>
        </w:rPr>
        <w:t>The long term stock market volatility (</w:t>
      </w:r>
      <m:oMath>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long</m:t>
            </m:r>
          </m:sub>
        </m:sSub>
        <m:r>
          <w:rPr>
            <w:rFonts w:ascii="Cambria Math" w:hAnsi="Cambria Math" w:cs="Times New Roman"/>
            <w:lang w:val="en-US"/>
          </w:rPr>
          <m:t xml:space="preserve">) </m:t>
        </m:r>
      </m:oMath>
      <w:r>
        <w:rPr>
          <w:rFonts w:ascii="Times New Roman" w:hAnsi="Times New Roman" w:cs="Times New Roman"/>
          <w:lang w:val="en-US"/>
        </w:rPr>
        <w:t>is calculated as follows:</w:t>
      </w:r>
    </w:p>
    <w:p w14:paraId="2267420C" w14:textId="77777777" w:rsidR="0050416A" w:rsidRPr="00F67283" w:rsidRDefault="00712ED7" w:rsidP="0050416A">
      <w:pPr>
        <w:jc w:val="center"/>
        <w:rPr>
          <w:rFonts w:ascii="Times New Roman" w:hAnsi="Times New Roman" w:cs="Times New Roman"/>
        </w:rPr>
      </w:pPr>
      <m:oMath>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long</m:t>
            </m:r>
          </m:sub>
        </m:sSub>
      </m:oMath>
      <w:r w:rsidR="0050416A">
        <w:rPr>
          <w:rFonts w:ascii="Times New Roman" w:hAnsi="Times New Roman" w:cs="Times New Roman"/>
          <w:lang w:val="en-US"/>
        </w:rPr>
        <w:t xml:space="preserve"> =</w:t>
      </w:r>
      <w:r w:rsidR="002273A8">
        <w:rPr>
          <w:rFonts w:ascii="Times New Roman" w:hAnsi="Times New Roman" w:cs="Times New Roman"/>
          <w:lang w:val="en-US"/>
        </w:rPr>
        <w:t xml:space="preserve"> </w:t>
      </w:r>
      <m:oMath>
        <m:f>
          <m:fPr>
            <m:ctrlPr>
              <w:rPr>
                <w:rFonts w:ascii="Cambria Math" w:hAnsi="Cambria Math" w:cs="Times New Roman"/>
                <w:i/>
                <w:lang w:val="en-US"/>
              </w:rPr>
            </m:ctrlPr>
          </m:fPr>
          <m:num>
            <m:r>
              <w:rPr>
                <w:rFonts w:ascii="Cambria Math" w:hAnsi="Cambria Math" w:cs="Times New Roman"/>
                <w:lang w:val="en-US"/>
              </w:rPr>
              <m:t>1</m:t>
            </m:r>
          </m:num>
          <m:den>
            <m:r>
              <w:rPr>
                <w:rFonts w:ascii="Cambria Math" w:hAnsi="Cambria Math" w:cs="Times New Roman"/>
                <w:lang w:val="en-US"/>
              </w:rPr>
              <m:t>5</m:t>
            </m:r>
          </m:den>
        </m:f>
      </m:oMath>
      <w:r w:rsidR="0050416A">
        <w:rPr>
          <w:rFonts w:ascii="Times New Roman" w:hAnsi="Times New Roman" w:cs="Times New Roman"/>
          <w:lang w:val="en-US"/>
        </w:rPr>
        <w:t xml:space="preserve"> </w:t>
      </w:r>
      <m:oMath>
        <m:nary>
          <m:naryPr>
            <m:chr m:val="∑"/>
            <m:limLoc m:val="undOvr"/>
            <m:ctrlPr>
              <w:rPr>
                <w:rFonts w:ascii="Cambria Math" w:hAnsi="Cambria Math" w:cs="Times New Roman"/>
                <w:i/>
                <w:lang w:val="en-US"/>
              </w:rPr>
            </m:ctrlPr>
          </m:naryPr>
          <m:sub>
            <m:r>
              <w:rPr>
                <w:rFonts w:ascii="Cambria Math" w:hAnsi="Cambria Math" w:cs="Times New Roman"/>
                <w:lang w:val="en-US"/>
              </w:rPr>
              <m:t>i=t-4</m:t>
            </m:r>
          </m:sub>
          <m:sup>
            <m:r>
              <w:rPr>
                <w:rFonts w:ascii="Cambria Math" w:hAnsi="Cambria Math" w:cs="Times New Roman"/>
                <w:lang w:val="en-US"/>
              </w:rPr>
              <m:t>t</m:t>
            </m:r>
          </m:sup>
          <m:e>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short, t</m:t>
                </m:r>
              </m:sub>
            </m:sSub>
          </m:e>
        </m:nary>
      </m:oMath>
      <w:r w:rsidR="0075044C">
        <w:rPr>
          <w:rFonts w:ascii="Times New Roman" w:hAnsi="Times New Roman" w:cs="Times New Roman"/>
          <w:lang w:val="en-US"/>
        </w:rPr>
        <w:t>, where t = 1,2,3,4 and 5</w:t>
      </w:r>
    </w:p>
    <w:p w14:paraId="6E5D80F3" w14:textId="77777777" w:rsidR="00F67283" w:rsidRDefault="00F67283" w:rsidP="00591635">
      <w:pPr>
        <w:jc w:val="both"/>
        <w:rPr>
          <w:rFonts w:ascii="Times New Roman" w:hAnsi="Times New Roman" w:cs="Times New Roman"/>
          <w:b/>
        </w:rPr>
      </w:pPr>
      <w:r w:rsidRPr="00F67283">
        <w:rPr>
          <w:rFonts w:ascii="Times New Roman" w:hAnsi="Times New Roman" w:cs="Times New Roman"/>
          <w:b/>
        </w:rPr>
        <w:t>Stocks Trading Volume</w:t>
      </w:r>
    </w:p>
    <w:p w14:paraId="1428EC22" w14:textId="77777777" w:rsidR="00964B5C" w:rsidRDefault="00B17526" w:rsidP="00591635">
      <w:pPr>
        <w:jc w:val="both"/>
        <w:rPr>
          <w:rFonts w:ascii="Times New Roman" w:hAnsi="Times New Roman" w:cs="Times New Roman"/>
          <w:lang w:val="en-US"/>
        </w:rPr>
      </w:pPr>
      <w:r>
        <w:rPr>
          <w:rFonts w:ascii="Times New Roman" w:hAnsi="Times New Roman" w:cs="Times New Roman"/>
          <w:lang w:val="en-US"/>
        </w:rPr>
        <w:t>Following Tan and Tas (2019), abnormal turnover</w:t>
      </w:r>
      <w:r w:rsidR="00964B5C">
        <w:rPr>
          <w:rFonts w:ascii="Times New Roman" w:hAnsi="Times New Roman" w:cs="Times New Roman"/>
          <w:lang w:val="en-US"/>
        </w:rPr>
        <w:t xml:space="preserve"> (or abnormal trading volume)</w:t>
      </w:r>
      <w:r>
        <w:rPr>
          <w:rFonts w:ascii="Times New Roman" w:hAnsi="Times New Roman" w:cs="Times New Roman"/>
          <w:lang w:val="en-US"/>
        </w:rPr>
        <w:t xml:space="preserve"> is used as the proxy to measure the stock trading volume. The abnormal turnover is calculate</w:t>
      </w:r>
      <w:r w:rsidR="00964B5C">
        <w:rPr>
          <w:rFonts w:ascii="Times New Roman" w:hAnsi="Times New Roman" w:cs="Times New Roman"/>
          <w:lang w:val="en-US"/>
        </w:rPr>
        <w:t>d as follows:</w:t>
      </w:r>
    </w:p>
    <w:p w14:paraId="00F77F97" w14:textId="77777777" w:rsidR="00F67283" w:rsidRDefault="00964B5C" w:rsidP="00591635">
      <w:pPr>
        <w:jc w:val="both"/>
        <w:rPr>
          <w:rFonts w:ascii="Times New Roman" w:hAnsi="Times New Roman" w:cs="Times New Roman"/>
          <w:lang w:val="en-US"/>
        </w:rPr>
      </w:pPr>
      <w:r>
        <w:rPr>
          <w:rFonts w:ascii="Times New Roman" w:hAnsi="Times New Roman" w:cs="Times New Roman"/>
          <w:lang w:val="en-US"/>
        </w:rPr>
        <w:t xml:space="preserve">Abnormal </w:t>
      </w:r>
      <w:proofErr w:type="spellStart"/>
      <w:proofErr w:type="gramStart"/>
      <w:r>
        <w:rPr>
          <w:rFonts w:ascii="Times New Roman" w:hAnsi="Times New Roman" w:cs="Times New Roman"/>
          <w:lang w:val="en-US"/>
        </w:rPr>
        <w:t>turnover</w:t>
      </w:r>
      <w:r>
        <w:rPr>
          <w:rFonts w:ascii="Times New Roman" w:hAnsi="Times New Roman" w:cs="Times New Roman"/>
          <w:vertAlign w:val="subscript"/>
          <w:lang w:val="en-US"/>
        </w:rPr>
        <w:t>i,t</w:t>
      </w:r>
      <w:proofErr w:type="spellEnd"/>
      <w:proofErr w:type="gramEnd"/>
      <w:r>
        <w:rPr>
          <w:rFonts w:ascii="Times New Roman" w:hAnsi="Times New Roman" w:cs="Times New Roman"/>
          <w:lang w:val="en-US"/>
        </w:rPr>
        <w:t xml:space="preserve"> = ln (</w:t>
      </w:r>
      <w:proofErr w:type="spellStart"/>
      <w:r w:rsidRPr="00964B5C">
        <w:rPr>
          <w:rFonts w:ascii="Times New Roman" w:hAnsi="Times New Roman" w:cs="Times New Roman"/>
          <w:i/>
          <w:lang w:val="en-US"/>
        </w:rPr>
        <w:t>TV</w:t>
      </w:r>
      <w:r>
        <w:rPr>
          <w:rFonts w:ascii="Times New Roman" w:hAnsi="Times New Roman" w:cs="Times New Roman"/>
          <w:vertAlign w:val="subscript"/>
          <w:lang w:val="en-US"/>
        </w:rPr>
        <w:t>i,w</w:t>
      </w:r>
      <w:proofErr w:type="spellEnd"/>
      <w:r>
        <w:rPr>
          <w:rFonts w:ascii="Times New Roman" w:hAnsi="Times New Roman" w:cs="Times New Roman"/>
          <w:lang w:val="en-US"/>
        </w:rPr>
        <w:t>) – ln [Mean(</w:t>
      </w:r>
      <w:r w:rsidRPr="00964B5C">
        <w:rPr>
          <w:rFonts w:ascii="Times New Roman" w:hAnsi="Times New Roman" w:cs="Times New Roman"/>
          <w:i/>
          <w:lang w:val="en-US"/>
        </w:rPr>
        <w:t>TV</w:t>
      </w:r>
      <w:r>
        <w:rPr>
          <w:rFonts w:ascii="Times New Roman" w:hAnsi="Times New Roman" w:cs="Times New Roman"/>
          <w:vertAlign w:val="subscript"/>
          <w:lang w:val="en-US"/>
        </w:rPr>
        <w:t>i,w-1</w:t>
      </w:r>
      <w:r>
        <w:rPr>
          <w:rFonts w:ascii="Times New Roman" w:hAnsi="Times New Roman" w:cs="Times New Roman"/>
          <w:lang w:val="en-US"/>
        </w:rPr>
        <w:t>,…,</w:t>
      </w:r>
      <w:r w:rsidRPr="00964B5C">
        <w:rPr>
          <w:rFonts w:ascii="Times New Roman" w:hAnsi="Times New Roman" w:cs="Times New Roman"/>
          <w:i/>
          <w:lang w:val="en-US"/>
        </w:rPr>
        <w:t xml:space="preserve"> TV</w:t>
      </w:r>
      <w:r>
        <w:rPr>
          <w:rFonts w:ascii="Times New Roman" w:hAnsi="Times New Roman" w:cs="Times New Roman"/>
          <w:vertAlign w:val="subscript"/>
          <w:lang w:val="en-US"/>
        </w:rPr>
        <w:t>i,w-52</w:t>
      </w:r>
      <w:r>
        <w:rPr>
          <w:rFonts w:ascii="Times New Roman" w:hAnsi="Times New Roman" w:cs="Times New Roman"/>
          <w:lang w:val="en-US"/>
        </w:rPr>
        <w:t>)]</w:t>
      </w:r>
    </w:p>
    <w:p w14:paraId="31E66FEA" w14:textId="77777777" w:rsidR="00964B5C" w:rsidRPr="004623F2" w:rsidRDefault="00964B5C" w:rsidP="00964B5C">
      <w:pPr>
        <w:jc w:val="both"/>
        <w:rPr>
          <w:rFonts w:ascii="Times New Roman" w:hAnsi="Times New Roman" w:cs="Times New Roman"/>
          <w:sz w:val="20"/>
          <w:lang w:val="en-US"/>
        </w:rPr>
      </w:pPr>
      <w:r w:rsidRPr="004623F2">
        <w:rPr>
          <w:rFonts w:ascii="Times New Roman" w:hAnsi="Times New Roman" w:cs="Times New Roman"/>
          <w:sz w:val="20"/>
          <w:lang w:val="en-US"/>
        </w:rPr>
        <w:t>Where ln (</w:t>
      </w:r>
      <w:proofErr w:type="spellStart"/>
      <w:r w:rsidRPr="004623F2">
        <w:rPr>
          <w:rFonts w:ascii="Times New Roman" w:hAnsi="Times New Roman" w:cs="Times New Roman"/>
          <w:i/>
          <w:sz w:val="20"/>
          <w:lang w:val="en-US"/>
        </w:rPr>
        <w:t>TV</w:t>
      </w:r>
      <w:r w:rsidRPr="004623F2">
        <w:rPr>
          <w:rFonts w:ascii="Times New Roman" w:hAnsi="Times New Roman" w:cs="Times New Roman"/>
          <w:sz w:val="20"/>
          <w:vertAlign w:val="subscript"/>
          <w:lang w:val="en-US"/>
        </w:rPr>
        <w:t>i,t</w:t>
      </w:r>
      <w:proofErr w:type="spellEnd"/>
      <w:r w:rsidRPr="004623F2">
        <w:rPr>
          <w:rFonts w:ascii="Times New Roman" w:hAnsi="Times New Roman" w:cs="Times New Roman"/>
          <w:sz w:val="20"/>
          <w:lang w:val="en-US"/>
        </w:rPr>
        <w:t xml:space="preserve">) is the natural logarithms for the trading volume of stocks </w:t>
      </w:r>
      <w:proofErr w:type="spellStart"/>
      <w:r w:rsidRPr="004623F2">
        <w:rPr>
          <w:rFonts w:ascii="Times New Roman" w:hAnsi="Times New Roman" w:cs="Times New Roman"/>
          <w:i/>
          <w:sz w:val="20"/>
          <w:lang w:val="en-US"/>
        </w:rPr>
        <w:t>i</w:t>
      </w:r>
      <w:proofErr w:type="spellEnd"/>
      <w:r w:rsidRPr="004623F2">
        <w:rPr>
          <w:rFonts w:ascii="Times New Roman" w:hAnsi="Times New Roman" w:cs="Times New Roman"/>
          <w:i/>
          <w:sz w:val="20"/>
          <w:lang w:val="en-US"/>
        </w:rPr>
        <w:t xml:space="preserve"> </w:t>
      </w:r>
      <w:r w:rsidRPr="004623F2">
        <w:rPr>
          <w:rFonts w:ascii="Times New Roman" w:hAnsi="Times New Roman" w:cs="Times New Roman"/>
          <w:sz w:val="20"/>
          <w:lang w:val="en-US"/>
        </w:rPr>
        <w:t xml:space="preserve">at week </w:t>
      </w:r>
      <w:r w:rsidRPr="004623F2">
        <w:rPr>
          <w:rFonts w:ascii="Times New Roman" w:hAnsi="Times New Roman" w:cs="Times New Roman"/>
          <w:i/>
          <w:sz w:val="20"/>
          <w:lang w:val="en-US"/>
        </w:rPr>
        <w:t>w</w:t>
      </w:r>
      <w:r w:rsidRPr="004623F2">
        <w:rPr>
          <w:rFonts w:ascii="Times New Roman" w:hAnsi="Times New Roman" w:cs="Times New Roman"/>
          <w:sz w:val="20"/>
          <w:lang w:val="en-US"/>
        </w:rPr>
        <w:t>, ln [Mean(</w:t>
      </w:r>
      <w:r w:rsidRPr="004623F2">
        <w:rPr>
          <w:rFonts w:ascii="Times New Roman" w:hAnsi="Times New Roman" w:cs="Times New Roman"/>
          <w:i/>
          <w:sz w:val="20"/>
          <w:lang w:val="en-US"/>
        </w:rPr>
        <w:t>TV</w:t>
      </w:r>
      <w:r w:rsidRPr="004623F2">
        <w:rPr>
          <w:rFonts w:ascii="Times New Roman" w:hAnsi="Times New Roman" w:cs="Times New Roman"/>
          <w:sz w:val="20"/>
          <w:vertAlign w:val="subscript"/>
          <w:lang w:val="en-US"/>
        </w:rPr>
        <w:t>i,w-1</w:t>
      </w:r>
      <w:r w:rsidRPr="004623F2">
        <w:rPr>
          <w:rFonts w:ascii="Times New Roman" w:hAnsi="Times New Roman" w:cs="Times New Roman"/>
          <w:sz w:val="20"/>
          <w:lang w:val="en-US"/>
        </w:rPr>
        <w:t>,…,</w:t>
      </w:r>
      <w:r w:rsidRPr="004623F2">
        <w:rPr>
          <w:rFonts w:ascii="Times New Roman" w:hAnsi="Times New Roman" w:cs="Times New Roman"/>
          <w:i/>
          <w:sz w:val="20"/>
          <w:lang w:val="en-US"/>
        </w:rPr>
        <w:t xml:space="preserve"> TV</w:t>
      </w:r>
      <w:r w:rsidRPr="004623F2">
        <w:rPr>
          <w:rFonts w:ascii="Times New Roman" w:hAnsi="Times New Roman" w:cs="Times New Roman"/>
          <w:sz w:val="20"/>
          <w:vertAlign w:val="subscript"/>
          <w:lang w:val="en-US"/>
        </w:rPr>
        <w:t>i,w-52</w:t>
      </w:r>
      <w:r w:rsidRPr="004623F2">
        <w:rPr>
          <w:rFonts w:ascii="Times New Roman" w:hAnsi="Times New Roman" w:cs="Times New Roman"/>
          <w:sz w:val="20"/>
          <w:lang w:val="en-US"/>
        </w:rPr>
        <w:t xml:space="preserve">)] is the natural logarithms for the average trading volume of stocks </w:t>
      </w:r>
      <w:proofErr w:type="spellStart"/>
      <w:r w:rsidRPr="004623F2">
        <w:rPr>
          <w:rFonts w:ascii="Times New Roman" w:hAnsi="Times New Roman" w:cs="Times New Roman"/>
          <w:i/>
          <w:sz w:val="20"/>
          <w:lang w:val="en-US"/>
        </w:rPr>
        <w:t>i</w:t>
      </w:r>
      <w:proofErr w:type="spellEnd"/>
      <w:r w:rsidRPr="004623F2">
        <w:rPr>
          <w:rFonts w:ascii="Times New Roman" w:hAnsi="Times New Roman" w:cs="Times New Roman"/>
          <w:i/>
          <w:sz w:val="20"/>
          <w:lang w:val="en-US"/>
        </w:rPr>
        <w:t xml:space="preserve"> </w:t>
      </w:r>
      <w:r w:rsidRPr="004623F2">
        <w:rPr>
          <w:rFonts w:ascii="Times New Roman" w:hAnsi="Times New Roman" w:cs="Times New Roman"/>
          <w:sz w:val="20"/>
          <w:lang w:val="en-US"/>
        </w:rPr>
        <w:t xml:space="preserve">over the period from week </w:t>
      </w:r>
      <w:r w:rsidRPr="004623F2">
        <w:rPr>
          <w:rFonts w:ascii="Times New Roman" w:hAnsi="Times New Roman" w:cs="Times New Roman"/>
          <w:i/>
          <w:sz w:val="20"/>
          <w:lang w:val="en-US"/>
        </w:rPr>
        <w:t xml:space="preserve">w-52 </w:t>
      </w:r>
      <w:r w:rsidRPr="004623F2">
        <w:rPr>
          <w:rFonts w:ascii="Times New Roman" w:hAnsi="Times New Roman" w:cs="Times New Roman"/>
          <w:sz w:val="20"/>
          <w:lang w:val="en-US"/>
        </w:rPr>
        <w:t>to week</w:t>
      </w:r>
      <w:r w:rsidRPr="004623F2">
        <w:rPr>
          <w:rFonts w:ascii="Times New Roman" w:hAnsi="Times New Roman" w:cs="Times New Roman"/>
          <w:i/>
          <w:sz w:val="20"/>
          <w:lang w:val="en-US"/>
        </w:rPr>
        <w:t xml:space="preserve"> w-1</w:t>
      </w:r>
      <w:r w:rsidRPr="004623F2">
        <w:rPr>
          <w:rFonts w:ascii="Times New Roman" w:hAnsi="Times New Roman" w:cs="Times New Roman"/>
          <w:sz w:val="20"/>
          <w:lang w:val="en-US"/>
        </w:rPr>
        <w:t>.</w:t>
      </w:r>
    </w:p>
    <w:p w14:paraId="7060365A" w14:textId="77777777" w:rsidR="00DB20FF" w:rsidRPr="006B3408" w:rsidRDefault="00A9133C" w:rsidP="00DB20FF">
      <w:pPr>
        <w:jc w:val="both"/>
        <w:rPr>
          <w:rFonts w:ascii="Times New Roman" w:hAnsi="Times New Roman" w:cs="Times New Roman"/>
          <w:b/>
        </w:rPr>
      </w:pPr>
      <w:r w:rsidRPr="006B3408">
        <w:rPr>
          <w:rFonts w:ascii="Times New Roman" w:hAnsi="Times New Roman" w:cs="Times New Roman"/>
          <w:b/>
        </w:rPr>
        <w:t>Regression analysis</w:t>
      </w:r>
    </w:p>
    <w:p w14:paraId="361217F0" w14:textId="77777777" w:rsidR="00A9133C" w:rsidRDefault="006B3408" w:rsidP="00DB20FF">
      <w:pPr>
        <w:jc w:val="both"/>
        <w:rPr>
          <w:rFonts w:ascii="Times New Roman" w:hAnsi="Times New Roman" w:cs="Times New Roman"/>
        </w:rPr>
      </w:pPr>
      <w:r>
        <w:rPr>
          <w:rFonts w:ascii="Times New Roman" w:hAnsi="Times New Roman" w:cs="Times New Roman"/>
        </w:rPr>
        <w:t xml:space="preserve">This study applied the regression analysis to investigate the impact of google search </w:t>
      </w:r>
      <w:r w:rsidR="00795DF9">
        <w:rPr>
          <w:rFonts w:ascii="Times New Roman" w:hAnsi="Times New Roman" w:cs="Times New Roman"/>
        </w:rPr>
        <w:t xml:space="preserve">volume index (GSVI) towards the stock market returns, stock market volatility and stock market trading volume. In doing so, three models </w:t>
      </w:r>
      <w:r w:rsidR="00DA74AF">
        <w:rPr>
          <w:rFonts w:ascii="Times New Roman" w:hAnsi="Times New Roman" w:cs="Times New Roman"/>
        </w:rPr>
        <w:t>have</w:t>
      </w:r>
      <w:r w:rsidR="00795DF9">
        <w:rPr>
          <w:rFonts w:ascii="Times New Roman" w:hAnsi="Times New Roman" w:cs="Times New Roman"/>
        </w:rPr>
        <w:t xml:space="preserve"> been developed and presented as below.</w:t>
      </w:r>
    </w:p>
    <w:p w14:paraId="6F2D305F" w14:textId="77777777" w:rsidR="00795DF9" w:rsidRDefault="00795DF9" w:rsidP="00DB20FF">
      <w:pPr>
        <w:jc w:val="both"/>
        <w:rPr>
          <w:rFonts w:ascii="Times New Roman" w:hAnsi="Times New Roman" w:cs="Times New Roman"/>
        </w:rPr>
      </w:pPr>
      <w:r w:rsidRPr="00795DF9">
        <w:rPr>
          <w:rFonts w:ascii="Times New Roman" w:hAnsi="Times New Roman" w:cs="Times New Roman"/>
          <w:b/>
        </w:rPr>
        <w:t>Model 1</w:t>
      </w:r>
      <w:r>
        <w:rPr>
          <w:rFonts w:ascii="Times New Roman" w:hAnsi="Times New Roman" w:cs="Times New Roman"/>
        </w:rPr>
        <w:t>:</w:t>
      </w:r>
      <w:r>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SR</m:t>
            </m:r>
          </m:e>
          <m:sub>
            <m:r>
              <w:rPr>
                <w:rFonts w:ascii="Cambria Math" w:hAnsi="Cambria Math" w:cs="Times New Roman"/>
              </w:rPr>
              <m:t>x,w</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SR</m:t>
            </m:r>
          </m:e>
          <m:sub>
            <m:r>
              <w:rPr>
                <w:rFonts w:ascii="Cambria Math" w:hAnsi="Cambria Math" w:cs="Times New Roman"/>
              </w:rPr>
              <m:t>x,w-1</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GSVI</m:t>
            </m:r>
          </m:e>
          <m:sub>
            <m:r>
              <w:rPr>
                <w:rFonts w:ascii="Cambria Math" w:hAnsi="Cambria Math" w:cs="Times New Roman"/>
              </w:rPr>
              <m:t>x,w</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VOL</m:t>
            </m:r>
          </m:e>
          <m:sub>
            <m:r>
              <w:rPr>
                <w:rFonts w:ascii="Cambria Math" w:hAnsi="Cambria Math" w:cs="Times New Roman"/>
              </w:rPr>
              <m:t>x,w</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TV</m:t>
            </m:r>
          </m:e>
          <m:sub>
            <m:r>
              <w:rPr>
                <w:rFonts w:ascii="Cambria Math" w:hAnsi="Cambria Math" w:cs="Times New Roman"/>
              </w:rPr>
              <m:t>x,w</m:t>
            </m:r>
          </m:sub>
        </m:sSub>
      </m:oMath>
    </w:p>
    <w:p w14:paraId="33A592B7" w14:textId="77777777" w:rsidR="00795DF9" w:rsidRPr="00795DF9" w:rsidRDefault="00795DF9" w:rsidP="00795DF9">
      <w:pPr>
        <w:jc w:val="both"/>
        <w:rPr>
          <w:rFonts w:ascii="Times New Roman" w:hAnsi="Times New Roman" w:cs="Times New Roman"/>
        </w:rPr>
      </w:pPr>
      <w:r>
        <w:rPr>
          <w:rFonts w:ascii="Times New Roman" w:hAnsi="Times New Roman" w:cs="Times New Roman"/>
          <w:b/>
        </w:rPr>
        <w:t>Model 2</w:t>
      </w:r>
      <w:r>
        <w:rPr>
          <w:rFonts w:ascii="Times New Roman" w:hAnsi="Times New Roman" w:cs="Times New Roman"/>
        </w:rPr>
        <w:t>:</w:t>
      </w:r>
      <w:r>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VOL</m:t>
            </m:r>
          </m:e>
          <m:sub>
            <m:r>
              <w:rPr>
                <w:rFonts w:ascii="Cambria Math" w:hAnsi="Cambria Math" w:cs="Times New Roman"/>
              </w:rPr>
              <m:t>x,w</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VOL</m:t>
            </m:r>
          </m:e>
          <m:sub>
            <m:r>
              <w:rPr>
                <w:rFonts w:ascii="Cambria Math" w:hAnsi="Cambria Math" w:cs="Times New Roman"/>
              </w:rPr>
              <m:t>x,w-1</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GSVI</m:t>
            </m:r>
          </m:e>
          <m:sub>
            <m:r>
              <w:rPr>
                <w:rFonts w:ascii="Cambria Math" w:hAnsi="Cambria Math" w:cs="Times New Roman"/>
              </w:rPr>
              <m:t>x,w</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SR</m:t>
            </m:r>
          </m:e>
          <m:sub>
            <m:r>
              <w:rPr>
                <w:rFonts w:ascii="Cambria Math" w:hAnsi="Cambria Math" w:cs="Times New Roman"/>
              </w:rPr>
              <m:t>x,w</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TV</m:t>
            </m:r>
          </m:e>
          <m:sub>
            <m:r>
              <w:rPr>
                <w:rFonts w:ascii="Cambria Math" w:hAnsi="Cambria Math" w:cs="Times New Roman"/>
              </w:rPr>
              <m:t>x,w</m:t>
            </m:r>
          </m:sub>
        </m:sSub>
      </m:oMath>
    </w:p>
    <w:p w14:paraId="71FA4707" w14:textId="77777777" w:rsidR="00795DF9" w:rsidRPr="00795DF9" w:rsidRDefault="00795DF9" w:rsidP="00795DF9">
      <w:pPr>
        <w:jc w:val="both"/>
        <w:rPr>
          <w:rFonts w:ascii="Times New Roman" w:hAnsi="Times New Roman" w:cs="Times New Roman"/>
        </w:rPr>
      </w:pPr>
      <w:r>
        <w:rPr>
          <w:rFonts w:ascii="Times New Roman" w:hAnsi="Times New Roman" w:cs="Times New Roman"/>
          <w:b/>
        </w:rPr>
        <w:t>Model 3</w:t>
      </w:r>
      <w:r>
        <w:rPr>
          <w:rFonts w:ascii="Times New Roman" w:hAnsi="Times New Roman" w:cs="Times New Roman"/>
        </w:rPr>
        <w:t>:</w:t>
      </w:r>
      <w:r>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TV</m:t>
            </m:r>
          </m:e>
          <m:sub>
            <m:r>
              <w:rPr>
                <w:rFonts w:ascii="Cambria Math" w:hAnsi="Cambria Math" w:cs="Times New Roman"/>
              </w:rPr>
              <m:t>x,w</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TV</m:t>
            </m:r>
          </m:e>
          <m:sub>
            <m:r>
              <w:rPr>
                <w:rFonts w:ascii="Cambria Math" w:hAnsi="Cambria Math" w:cs="Times New Roman"/>
              </w:rPr>
              <m:t>x,w-1</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GSVI</m:t>
            </m:r>
          </m:e>
          <m:sub>
            <m:r>
              <w:rPr>
                <w:rFonts w:ascii="Cambria Math" w:hAnsi="Cambria Math" w:cs="Times New Roman"/>
              </w:rPr>
              <m:t>x,w</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SR</m:t>
            </m:r>
          </m:e>
          <m:sub>
            <m:r>
              <w:rPr>
                <w:rFonts w:ascii="Cambria Math" w:hAnsi="Cambria Math" w:cs="Times New Roman"/>
              </w:rPr>
              <m:t>x,w</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VOL</m:t>
            </m:r>
          </m:e>
          <m:sub>
            <m:r>
              <w:rPr>
                <w:rFonts w:ascii="Cambria Math" w:hAnsi="Cambria Math" w:cs="Times New Roman"/>
              </w:rPr>
              <m:t>x,w</m:t>
            </m:r>
          </m:sub>
        </m:sSub>
      </m:oMath>
    </w:p>
    <w:p w14:paraId="2983BB80" w14:textId="77777777" w:rsidR="00DA74AF" w:rsidRPr="004623F2" w:rsidRDefault="00795DF9" w:rsidP="00DA74AF">
      <w:pPr>
        <w:jc w:val="both"/>
        <w:rPr>
          <w:rFonts w:ascii="Times New Roman" w:hAnsi="Times New Roman" w:cs="Times New Roman"/>
          <w:sz w:val="20"/>
        </w:rPr>
      </w:pPr>
      <w:r w:rsidRPr="004623F2">
        <w:rPr>
          <w:rFonts w:ascii="Times New Roman" w:hAnsi="Times New Roman" w:cs="Times New Roman"/>
          <w:sz w:val="20"/>
        </w:rPr>
        <w:t>Where</w:t>
      </w:r>
      <w:r w:rsidR="00E22CEE" w:rsidRPr="004623F2">
        <w:rPr>
          <w:rFonts w:ascii="Times New Roman" w:hAnsi="Times New Roman" w:cs="Times New Roman"/>
          <w:sz w:val="20"/>
        </w:rPr>
        <w:t xml:space="preserve"> </w:t>
      </w:r>
      <m:oMath>
        <m:sSub>
          <m:sSubPr>
            <m:ctrlPr>
              <w:rPr>
                <w:rFonts w:ascii="Cambria Math" w:hAnsi="Cambria Math" w:cs="Times New Roman"/>
                <w:i/>
                <w:sz w:val="20"/>
              </w:rPr>
            </m:ctrlPr>
          </m:sSubPr>
          <m:e>
            <m:r>
              <w:rPr>
                <w:rFonts w:ascii="Cambria Math" w:hAnsi="Cambria Math" w:cs="Times New Roman"/>
                <w:sz w:val="20"/>
              </w:rPr>
              <m:t>SR</m:t>
            </m:r>
          </m:e>
          <m:sub>
            <m:r>
              <w:rPr>
                <w:rFonts w:ascii="Cambria Math" w:hAnsi="Cambria Math" w:cs="Times New Roman"/>
                <w:sz w:val="20"/>
              </w:rPr>
              <m:t>x,w</m:t>
            </m:r>
          </m:sub>
        </m:sSub>
      </m:oMath>
      <w:r w:rsidR="00E22CEE" w:rsidRPr="004623F2">
        <w:rPr>
          <w:rFonts w:ascii="Times New Roman" w:hAnsi="Times New Roman" w:cs="Times New Roman"/>
          <w:sz w:val="20"/>
        </w:rPr>
        <w:t xml:space="preserve"> </w:t>
      </w:r>
      <w:r w:rsidRPr="004623F2">
        <w:rPr>
          <w:rFonts w:ascii="Times New Roman" w:hAnsi="Times New Roman" w:cs="Times New Roman"/>
          <w:sz w:val="20"/>
        </w:rPr>
        <w:t xml:space="preserve">is the stock return of company </w:t>
      </w:r>
      <w:r w:rsidRPr="004623F2">
        <w:rPr>
          <w:rFonts w:ascii="Times New Roman" w:hAnsi="Times New Roman" w:cs="Times New Roman"/>
          <w:i/>
          <w:sz w:val="20"/>
        </w:rPr>
        <w:t>x</w:t>
      </w:r>
      <w:r w:rsidRPr="004623F2">
        <w:rPr>
          <w:rFonts w:ascii="Times New Roman" w:hAnsi="Times New Roman" w:cs="Times New Roman"/>
          <w:sz w:val="20"/>
        </w:rPr>
        <w:t xml:space="preserve"> at week </w:t>
      </w:r>
      <w:r w:rsidRPr="004623F2">
        <w:rPr>
          <w:rFonts w:ascii="Times New Roman" w:hAnsi="Times New Roman" w:cs="Times New Roman"/>
          <w:i/>
          <w:sz w:val="20"/>
        </w:rPr>
        <w:t>w</w:t>
      </w:r>
      <w:r w:rsidRPr="004623F2">
        <w:rPr>
          <w:rFonts w:ascii="Times New Roman" w:hAnsi="Times New Roman" w:cs="Times New Roman"/>
          <w:sz w:val="20"/>
        </w:rPr>
        <w:t>,</w:t>
      </w:r>
      <w:r w:rsidR="00E22CEE" w:rsidRPr="004623F2">
        <w:rPr>
          <w:rFonts w:ascii="Times New Roman" w:hAnsi="Times New Roman" w:cs="Times New Roman"/>
          <w:sz w:val="20"/>
        </w:rPr>
        <w:t xml:space="preserve"> </w:t>
      </w:r>
      <m:oMath>
        <m:sSub>
          <m:sSubPr>
            <m:ctrlPr>
              <w:rPr>
                <w:rFonts w:ascii="Cambria Math" w:hAnsi="Cambria Math" w:cs="Times New Roman"/>
                <w:i/>
                <w:sz w:val="20"/>
              </w:rPr>
            </m:ctrlPr>
          </m:sSubPr>
          <m:e>
            <m:r>
              <w:rPr>
                <w:rFonts w:ascii="Cambria Math" w:hAnsi="Cambria Math" w:cs="Times New Roman"/>
                <w:sz w:val="20"/>
              </w:rPr>
              <m:t>SR</m:t>
            </m:r>
          </m:e>
          <m:sub>
            <m:r>
              <w:rPr>
                <w:rFonts w:ascii="Cambria Math" w:hAnsi="Cambria Math" w:cs="Times New Roman"/>
                <w:sz w:val="20"/>
              </w:rPr>
              <m:t>x,w-1</m:t>
            </m:r>
          </m:sub>
        </m:sSub>
      </m:oMath>
      <w:r w:rsidR="00E22CEE" w:rsidRPr="004623F2">
        <w:rPr>
          <w:rFonts w:ascii="Times New Roman" w:hAnsi="Times New Roman" w:cs="Times New Roman"/>
          <w:sz w:val="20"/>
        </w:rPr>
        <w:t xml:space="preserve"> is the</w:t>
      </w:r>
      <w:r w:rsidR="00DA74AF" w:rsidRPr="004623F2">
        <w:rPr>
          <w:rFonts w:ascii="Times New Roman" w:hAnsi="Times New Roman" w:cs="Times New Roman"/>
          <w:sz w:val="20"/>
        </w:rPr>
        <w:t xml:space="preserve"> lagged</w:t>
      </w:r>
      <w:r w:rsidR="00E22CEE" w:rsidRPr="004623F2">
        <w:rPr>
          <w:rFonts w:ascii="Times New Roman" w:hAnsi="Times New Roman" w:cs="Times New Roman"/>
          <w:sz w:val="20"/>
        </w:rPr>
        <w:t xml:space="preserve"> stock return of company </w:t>
      </w:r>
      <w:r w:rsidR="00E22CEE" w:rsidRPr="004623F2">
        <w:rPr>
          <w:rFonts w:ascii="Times New Roman" w:hAnsi="Times New Roman" w:cs="Times New Roman"/>
          <w:i/>
          <w:sz w:val="20"/>
        </w:rPr>
        <w:t>x</w:t>
      </w:r>
      <w:r w:rsidR="00E22CEE" w:rsidRPr="004623F2">
        <w:rPr>
          <w:rFonts w:ascii="Times New Roman" w:hAnsi="Times New Roman" w:cs="Times New Roman"/>
          <w:sz w:val="20"/>
        </w:rPr>
        <w:t xml:space="preserve">, </w:t>
      </w:r>
      <m:oMath>
        <m:sSub>
          <m:sSubPr>
            <m:ctrlPr>
              <w:rPr>
                <w:rFonts w:ascii="Cambria Math" w:hAnsi="Cambria Math" w:cs="Times New Roman"/>
                <w:i/>
                <w:sz w:val="20"/>
              </w:rPr>
            </m:ctrlPr>
          </m:sSubPr>
          <m:e>
            <m:r>
              <w:rPr>
                <w:rFonts w:ascii="Cambria Math" w:hAnsi="Cambria Math" w:cs="Times New Roman"/>
                <w:sz w:val="20"/>
              </w:rPr>
              <m:t>GSVI</m:t>
            </m:r>
          </m:e>
          <m:sub>
            <m:r>
              <w:rPr>
                <w:rFonts w:ascii="Cambria Math" w:hAnsi="Cambria Math" w:cs="Times New Roman"/>
                <w:sz w:val="20"/>
              </w:rPr>
              <m:t>x,w</m:t>
            </m:r>
          </m:sub>
        </m:sSub>
      </m:oMath>
      <w:r w:rsidR="00E22CEE" w:rsidRPr="004623F2">
        <w:rPr>
          <w:rFonts w:ascii="Times New Roman" w:hAnsi="Times New Roman" w:cs="Times New Roman"/>
          <w:sz w:val="20"/>
        </w:rPr>
        <w:t xml:space="preserve"> </w:t>
      </w:r>
      <w:r w:rsidR="00DA74AF" w:rsidRPr="004623F2">
        <w:rPr>
          <w:rFonts w:ascii="Times New Roman" w:hAnsi="Times New Roman" w:cs="Times New Roman"/>
          <w:sz w:val="20"/>
        </w:rPr>
        <w:t>is the google search volume index</w:t>
      </w:r>
      <w:r w:rsidR="00E22CEE" w:rsidRPr="004623F2">
        <w:rPr>
          <w:rFonts w:ascii="Times New Roman" w:hAnsi="Times New Roman" w:cs="Times New Roman"/>
          <w:sz w:val="20"/>
        </w:rPr>
        <w:t xml:space="preserve"> of company </w:t>
      </w:r>
      <w:r w:rsidR="00E22CEE" w:rsidRPr="004623F2">
        <w:rPr>
          <w:rFonts w:ascii="Times New Roman" w:hAnsi="Times New Roman" w:cs="Times New Roman"/>
          <w:i/>
          <w:sz w:val="20"/>
        </w:rPr>
        <w:t>x</w:t>
      </w:r>
      <w:r w:rsidR="00E22CEE" w:rsidRPr="004623F2">
        <w:rPr>
          <w:rFonts w:ascii="Times New Roman" w:hAnsi="Times New Roman" w:cs="Times New Roman"/>
          <w:sz w:val="20"/>
        </w:rPr>
        <w:t xml:space="preserve"> at week </w:t>
      </w:r>
      <w:r w:rsidR="00E22CEE" w:rsidRPr="004623F2">
        <w:rPr>
          <w:rFonts w:ascii="Times New Roman" w:hAnsi="Times New Roman" w:cs="Times New Roman"/>
          <w:i/>
          <w:sz w:val="20"/>
        </w:rPr>
        <w:t>w</w:t>
      </w:r>
      <w:r w:rsidR="00E22CEE" w:rsidRPr="004623F2">
        <w:rPr>
          <w:rFonts w:ascii="Times New Roman" w:hAnsi="Times New Roman" w:cs="Times New Roman"/>
          <w:sz w:val="20"/>
        </w:rPr>
        <w:t xml:space="preserve">, </w:t>
      </w:r>
      <m:oMath>
        <m:sSub>
          <m:sSubPr>
            <m:ctrlPr>
              <w:rPr>
                <w:rFonts w:ascii="Cambria Math" w:hAnsi="Cambria Math" w:cs="Times New Roman"/>
                <w:i/>
                <w:sz w:val="20"/>
              </w:rPr>
            </m:ctrlPr>
          </m:sSubPr>
          <m:e>
            <m:r>
              <w:rPr>
                <w:rFonts w:ascii="Cambria Math" w:hAnsi="Cambria Math" w:cs="Times New Roman"/>
                <w:sz w:val="20"/>
              </w:rPr>
              <m:t>VOL</m:t>
            </m:r>
          </m:e>
          <m:sub>
            <m:r>
              <w:rPr>
                <w:rFonts w:ascii="Cambria Math" w:hAnsi="Cambria Math" w:cs="Times New Roman"/>
                <w:sz w:val="20"/>
              </w:rPr>
              <m:t>x,w</m:t>
            </m:r>
          </m:sub>
        </m:sSub>
      </m:oMath>
      <w:r w:rsidR="00DA74AF" w:rsidRPr="004623F2">
        <w:rPr>
          <w:rFonts w:ascii="Times New Roman" w:hAnsi="Times New Roman" w:cs="Times New Roman"/>
          <w:sz w:val="20"/>
        </w:rPr>
        <w:t xml:space="preserve"> is the stock volatility of company </w:t>
      </w:r>
      <w:r w:rsidR="00DA74AF" w:rsidRPr="004623F2">
        <w:rPr>
          <w:rFonts w:ascii="Times New Roman" w:hAnsi="Times New Roman" w:cs="Times New Roman"/>
          <w:i/>
          <w:sz w:val="20"/>
        </w:rPr>
        <w:t>x</w:t>
      </w:r>
      <w:r w:rsidR="00DA74AF" w:rsidRPr="004623F2">
        <w:rPr>
          <w:rFonts w:ascii="Times New Roman" w:hAnsi="Times New Roman" w:cs="Times New Roman"/>
          <w:sz w:val="20"/>
        </w:rPr>
        <w:t xml:space="preserve"> at week </w:t>
      </w:r>
      <w:r w:rsidR="00DA74AF" w:rsidRPr="004623F2">
        <w:rPr>
          <w:rFonts w:ascii="Times New Roman" w:hAnsi="Times New Roman" w:cs="Times New Roman"/>
          <w:i/>
          <w:sz w:val="20"/>
        </w:rPr>
        <w:t>w</w:t>
      </w:r>
      <w:r w:rsidR="00DA74AF" w:rsidRPr="004623F2">
        <w:rPr>
          <w:rFonts w:ascii="Times New Roman" w:hAnsi="Times New Roman" w:cs="Times New Roman"/>
          <w:sz w:val="20"/>
        </w:rPr>
        <w:t xml:space="preserve">, </w:t>
      </w:r>
      <m:oMath>
        <m:sSub>
          <m:sSubPr>
            <m:ctrlPr>
              <w:rPr>
                <w:rFonts w:ascii="Cambria Math" w:hAnsi="Cambria Math" w:cs="Times New Roman"/>
                <w:i/>
                <w:sz w:val="20"/>
              </w:rPr>
            </m:ctrlPr>
          </m:sSubPr>
          <m:e>
            <m:r>
              <w:rPr>
                <w:rFonts w:ascii="Cambria Math" w:hAnsi="Cambria Math" w:cs="Times New Roman"/>
                <w:sz w:val="20"/>
              </w:rPr>
              <m:t>TV</m:t>
            </m:r>
          </m:e>
          <m:sub>
            <m:r>
              <w:rPr>
                <w:rFonts w:ascii="Cambria Math" w:hAnsi="Cambria Math" w:cs="Times New Roman"/>
                <w:sz w:val="20"/>
              </w:rPr>
              <m:t>x,w</m:t>
            </m:r>
          </m:sub>
        </m:sSub>
      </m:oMath>
      <w:r w:rsidR="00DA74AF" w:rsidRPr="004623F2">
        <w:rPr>
          <w:rFonts w:ascii="Times New Roman" w:hAnsi="Times New Roman" w:cs="Times New Roman"/>
          <w:sz w:val="20"/>
        </w:rPr>
        <w:t xml:space="preserve"> is the stock trading volume of company </w:t>
      </w:r>
      <w:r w:rsidR="00DA74AF" w:rsidRPr="004623F2">
        <w:rPr>
          <w:rFonts w:ascii="Times New Roman" w:hAnsi="Times New Roman" w:cs="Times New Roman"/>
          <w:i/>
          <w:sz w:val="20"/>
        </w:rPr>
        <w:t>x</w:t>
      </w:r>
      <w:r w:rsidR="00DA74AF" w:rsidRPr="004623F2">
        <w:rPr>
          <w:rFonts w:ascii="Times New Roman" w:hAnsi="Times New Roman" w:cs="Times New Roman"/>
          <w:sz w:val="20"/>
        </w:rPr>
        <w:t xml:space="preserve"> at week </w:t>
      </w:r>
      <w:r w:rsidR="00DA74AF" w:rsidRPr="004623F2">
        <w:rPr>
          <w:rFonts w:ascii="Times New Roman" w:hAnsi="Times New Roman" w:cs="Times New Roman"/>
          <w:i/>
          <w:sz w:val="20"/>
        </w:rPr>
        <w:t>w</w:t>
      </w:r>
      <w:r w:rsidR="00DA74AF" w:rsidRPr="004623F2">
        <w:rPr>
          <w:rFonts w:ascii="Times New Roman" w:hAnsi="Times New Roman" w:cs="Times New Roman"/>
          <w:sz w:val="20"/>
        </w:rPr>
        <w:t>.</w:t>
      </w:r>
    </w:p>
    <w:p w14:paraId="3DBCDCF7" w14:textId="77777777" w:rsidR="005E5350" w:rsidRDefault="005E5350" w:rsidP="00DA74AF">
      <w:pPr>
        <w:jc w:val="both"/>
        <w:rPr>
          <w:rFonts w:ascii="Times New Roman" w:hAnsi="Times New Roman" w:cs="Times New Roman"/>
        </w:rPr>
      </w:pPr>
      <w:r>
        <w:rPr>
          <w:rFonts w:ascii="Times New Roman" w:hAnsi="Times New Roman" w:cs="Times New Roman"/>
        </w:rPr>
        <w:t xml:space="preserve">In addition, this study replicated the idea of Kim et al. (2019) by studying the impacts of previous information towards the future information. Thus, another three models have been developed and presented as below. Noteworthy, only the lagged variables are used as independent variables for Model 4, 5 and 6. </w:t>
      </w:r>
    </w:p>
    <w:p w14:paraId="1175C3CE" w14:textId="77777777" w:rsidR="005E5350" w:rsidRDefault="005E5350" w:rsidP="005E5350">
      <w:pPr>
        <w:jc w:val="both"/>
        <w:rPr>
          <w:rFonts w:ascii="Times New Roman" w:hAnsi="Times New Roman" w:cs="Times New Roman"/>
        </w:rPr>
      </w:pPr>
      <w:r>
        <w:rPr>
          <w:rFonts w:ascii="Times New Roman" w:hAnsi="Times New Roman" w:cs="Times New Roman"/>
          <w:b/>
        </w:rPr>
        <w:t>Model 4</w:t>
      </w:r>
      <w:r>
        <w:rPr>
          <w:rFonts w:ascii="Times New Roman" w:hAnsi="Times New Roman" w:cs="Times New Roman"/>
        </w:rPr>
        <w:t>:</w:t>
      </w:r>
      <w:r>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SR</m:t>
            </m:r>
          </m:e>
          <m:sub>
            <m:r>
              <w:rPr>
                <w:rFonts w:ascii="Cambria Math" w:hAnsi="Cambria Math" w:cs="Times New Roman"/>
              </w:rPr>
              <m:t>x,w</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SR</m:t>
            </m:r>
          </m:e>
          <m:sub>
            <m:r>
              <w:rPr>
                <w:rFonts w:ascii="Cambria Math" w:hAnsi="Cambria Math" w:cs="Times New Roman"/>
              </w:rPr>
              <m:t>x,w-1</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GSVI</m:t>
            </m:r>
          </m:e>
          <m:sub>
            <m:r>
              <w:rPr>
                <w:rFonts w:ascii="Cambria Math" w:hAnsi="Cambria Math" w:cs="Times New Roman"/>
              </w:rPr>
              <m:t>x,w-1</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VOL</m:t>
            </m:r>
          </m:e>
          <m:sub>
            <m:r>
              <w:rPr>
                <w:rFonts w:ascii="Cambria Math" w:hAnsi="Cambria Math" w:cs="Times New Roman"/>
              </w:rPr>
              <m:t>x,w-1</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TV</m:t>
            </m:r>
          </m:e>
          <m:sub>
            <m:r>
              <w:rPr>
                <w:rFonts w:ascii="Cambria Math" w:hAnsi="Cambria Math" w:cs="Times New Roman"/>
              </w:rPr>
              <m:t>x,w-1</m:t>
            </m:r>
          </m:sub>
        </m:sSub>
      </m:oMath>
    </w:p>
    <w:p w14:paraId="6DE561AB" w14:textId="77777777" w:rsidR="005E5350" w:rsidRPr="00795DF9" w:rsidRDefault="005E5350" w:rsidP="005E5350">
      <w:pPr>
        <w:jc w:val="both"/>
        <w:rPr>
          <w:rFonts w:ascii="Times New Roman" w:hAnsi="Times New Roman" w:cs="Times New Roman"/>
        </w:rPr>
      </w:pPr>
      <w:r>
        <w:rPr>
          <w:rFonts w:ascii="Times New Roman" w:hAnsi="Times New Roman" w:cs="Times New Roman"/>
          <w:b/>
        </w:rPr>
        <w:t>Model 5</w:t>
      </w:r>
      <w:r>
        <w:rPr>
          <w:rFonts w:ascii="Times New Roman" w:hAnsi="Times New Roman" w:cs="Times New Roman"/>
        </w:rPr>
        <w:t>:</w:t>
      </w:r>
      <w:r>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VOL</m:t>
            </m:r>
          </m:e>
          <m:sub>
            <m:r>
              <w:rPr>
                <w:rFonts w:ascii="Cambria Math" w:hAnsi="Cambria Math" w:cs="Times New Roman"/>
              </w:rPr>
              <m:t>x,w</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VOL</m:t>
            </m:r>
          </m:e>
          <m:sub>
            <m:r>
              <w:rPr>
                <w:rFonts w:ascii="Cambria Math" w:hAnsi="Cambria Math" w:cs="Times New Roman"/>
              </w:rPr>
              <m:t>x,w-1</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GSVI</m:t>
            </m:r>
          </m:e>
          <m:sub>
            <m:r>
              <w:rPr>
                <w:rFonts w:ascii="Cambria Math" w:hAnsi="Cambria Math" w:cs="Times New Roman"/>
              </w:rPr>
              <m:t>x,w-1</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SR</m:t>
            </m:r>
          </m:e>
          <m:sub>
            <m:r>
              <w:rPr>
                <w:rFonts w:ascii="Cambria Math" w:hAnsi="Cambria Math" w:cs="Times New Roman"/>
              </w:rPr>
              <m:t>x,w-1</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TV</m:t>
            </m:r>
          </m:e>
          <m:sub>
            <m:r>
              <w:rPr>
                <w:rFonts w:ascii="Cambria Math" w:hAnsi="Cambria Math" w:cs="Times New Roman"/>
              </w:rPr>
              <m:t>x,w-1</m:t>
            </m:r>
          </m:sub>
        </m:sSub>
      </m:oMath>
    </w:p>
    <w:p w14:paraId="13E0C0EE" w14:textId="77777777" w:rsidR="005E5350" w:rsidRDefault="005E5350" w:rsidP="005E5350">
      <w:pPr>
        <w:jc w:val="both"/>
        <w:rPr>
          <w:rFonts w:ascii="Times New Roman" w:hAnsi="Times New Roman" w:cs="Times New Roman"/>
        </w:rPr>
      </w:pPr>
      <w:r>
        <w:rPr>
          <w:rFonts w:ascii="Times New Roman" w:hAnsi="Times New Roman" w:cs="Times New Roman"/>
          <w:b/>
        </w:rPr>
        <w:t>Model 6</w:t>
      </w:r>
      <w:r>
        <w:rPr>
          <w:rFonts w:ascii="Times New Roman" w:hAnsi="Times New Roman" w:cs="Times New Roman"/>
        </w:rPr>
        <w:t>:</w:t>
      </w:r>
      <w:r>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TV</m:t>
            </m:r>
          </m:e>
          <m:sub>
            <m:r>
              <w:rPr>
                <w:rFonts w:ascii="Cambria Math" w:hAnsi="Cambria Math" w:cs="Times New Roman"/>
              </w:rPr>
              <m:t>x,w</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TV</m:t>
            </m:r>
          </m:e>
          <m:sub>
            <m:r>
              <w:rPr>
                <w:rFonts w:ascii="Cambria Math" w:hAnsi="Cambria Math" w:cs="Times New Roman"/>
              </w:rPr>
              <m:t>x,w-1</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GSVI</m:t>
            </m:r>
          </m:e>
          <m:sub>
            <m:r>
              <w:rPr>
                <w:rFonts w:ascii="Cambria Math" w:hAnsi="Cambria Math" w:cs="Times New Roman"/>
              </w:rPr>
              <m:t>x,w-1</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SR</m:t>
            </m:r>
          </m:e>
          <m:sub>
            <m:r>
              <w:rPr>
                <w:rFonts w:ascii="Cambria Math" w:hAnsi="Cambria Math" w:cs="Times New Roman"/>
              </w:rPr>
              <m:t>x,w-1</m:t>
            </m:r>
          </m:sub>
        </m:sSub>
      </m:oMath>
      <w:r>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VOL</m:t>
            </m:r>
          </m:e>
          <m:sub>
            <m:r>
              <w:rPr>
                <w:rFonts w:ascii="Cambria Math" w:hAnsi="Cambria Math" w:cs="Times New Roman"/>
              </w:rPr>
              <m:t>x,w-1</m:t>
            </m:r>
          </m:sub>
        </m:sSub>
      </m:oMath>
    </w:p>
    <w:p w14:paraId="30561BD7" w14:textId="77777777" w:rsidR="003E73B0" w:rsidRPr="0040013C" w:rsidRDefault="00DC426F" w:rsidP="00DC426F">
      <w:pPr>
        <w:pStyle w:val="Heading1"/>
        <w:spacing w:before="0" w:after="240"/>
        <w:jc w:val="center"/>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lastRenderedPageBreak/>
        <w:t>RESULT AND DISCUSSION</w:t>
      </w:r>
    </w:p>
    <w:p w14:paraId="7276D57A" w14:textId="77777777" w:rsidR="007378B4" w:rsidRDefault="001C6CB0" w:rsidP="00CF7D69">
      <w:pPr>
        <w:ind w:firstLine="720"/>
        <w:jc w:val="both"/>
        <w:rPr>
          <w:rFonts w:ascii="Times New Roman" w:hAnsi="Times New Roman" w:cs="Times New Roman"/>
          <w:lang w:val="en-US"/>
        </w:rPr>
      </w:pPr>
      <w:r>
        <w:rPr>
          <w:rFonts w:ascii="Times New Roman" w:hAnsi="Times New Roman" w:cs="Times New Roman"/>
          <w:lang w:val="en-US"/>
        </w:rPr>
        <w:t xml:space="preserve">Table 4.1 reports the results of </w:t>
      </w:r>
      <w:r w:rsidR="005C470B">
        <w:rPr>
          <w:rFonts w:ascii="Times New Roman" w:hAnsi="Times New Roman" w:cs="Times New Roman"/>
          <w:lang w:val="en-US"/>
        </w:rPr>
        <w:t>regression</w:t>
      </w:r>
      <w:r>
        <w:rPr>
          <w:rFonts w:ascii="Times New Roman" w:hAnsi="Times New Roman" w:cs="Times New Roman"/>
          <w:lang w:val="en-US"/>
        </w:rPr>
        <w:t xml:space="preserve"> analysis </w:t>
      </w:r>
      <w:r w:rsidR="005C470B">
        <w:rPr>
          <w:rFonts w:ascii="Times New Roman" w:hAnsi="Times New Roman" w:cs="Times New Roman"/>
          <w:lang w:val="en-US"/>
        </w:rPr>
        <w:t>for Model 1 to Model 3.</w:t>
      </w:r>
      <w:r w:rsidR="001F46A7">
        <w:rPr>
          <w:rFonts w:ascii="Times New Roman" w:hAnsi="Times New Roman" w:cs="Times New Roman"/>
          <w:lang w:val="en-US"/>
        </w:rPr>
        <w:t xml:space="preserve"> The dependent variables used under Model 1, 2 and 3 were stocks returns, stocks volatility and stocks trading volume respectively. The independent variables used for Model 1 to Model 3 includes stock</w:t>
      </w:r>
      <w:r w:rsidR="00887932">
        <w:rPr>
          <w:rFonts w:ascii="Times New Roman" w:hAnsi="Times New Roman" w:cs="Times New Roman"/>
          <w:lang w:val="en-US"/>
        </w:rPr>
        <w:t xml:space="preserve">s return, stocks volatility, </w:t>
      </w:r>
      <w:r w:rsidR="001F46A7">
        <w:rPr>
          <w:rFonts w:ascii="Times New Roman" w:hAnsi="Times New Roman" w:cs="Times New Roman"/>
          <w:lang w:val="en-US"/>
        </w:rPr>
        <w:t>stocks trading volume</w:t>
      </w:r>
      <w:r w:rsidR="00887932">
        <w:rPr>
          <w:rFonts w:ascii="Times New Roman" w:hAnsi="Times New Roman" w:cs="Times New Roman"/>
          <w:lang w:val="en-US"/>
        </w:rPr>
        <w:t xml:space="preserve"> and Google search</w:t>
      </w:r>
      <w:r w:rsidR="001F46A7">
        <w:rPr>
          <w:rFonts w:ascii="Times New Roman" w:hAnsi="Times New Roman" w:cs="Times New Roman"/>
          <w:lang w:val="en-US"/>
        </w:rPr>
        <w:t xml:space="preserve">. </w:t>
      </w:r>
      <w:r w:rsidR="005C470B">
        <w:rPr>
          <w:rFonts w:ascii="Times New Roman" w:hAnsi="Times New Roman" w:cs="Times New Roman"/>
          <w:lang w:val="en-US"/>
        </w:rPr>
        <w:t>Under Model 1, only stock trading volume shown a positive and significant relationship with the stock return</w:t>
      </w:r>
      <w:r w:rsidR="00A67561">
        <w:rPr>
          <w:rFonts w:ascii="Times New Roman" w:hAnsi="Times New Roman" w:cs="Times New Roman"/>
          <w:lang w:val="en-US"/>
        </w:rPr>
        <w:t xml:space="preserve"> at the 1% level of significance</w:t>
      </w:r>
      <w:r w:rsidR="005C470B">
        <w:rPr>
          <w:rFonts w:ascii="Times New Roman" w:hAnsi="Times New Roman" w:cs="Times New Roman"/>
          <w:lang w:val="en-US"/>
        </w:rPr>
        <w:t>.</w:t>
      </w:r>
      <w:r w:rsidR="00A67561">
        <w:rPr>
          <w:rFonts w:ascii="Times New Roman" w:hAnsi="Times New Roman" w:cs="Times New Roman"/>
          <w:lang w:val="en-US"/>
        </w:rPr>
        <w:t xml:space="preserve"> Meanwhile, stock volatility and Google search shown a negative, but not significant relationship with the stock return. </w:t>
      </w:r>
      <w:r w:rsidR="00664D45">
        <w:rPr>
          <w:rFonts w:ascii="Times New Roman" w:hAnsi="Times New Roman" w:cs="Times New Roman"/>
          <w:lang w:val="en-US"/>
        </w:rPr>
        <w:t>U</w:t>
      </w:r>
      <w:r w:rsidR="00F31324">
        <w:rPr>
          <w:rFonts w:ascii="Times New Roman" w:hAnsi="Times New Roman" w:cs="Times New Roman"/>
          <w:lang w:val="en-US"/>
        </w:rPr>
        <w:t>nder M</w:t>
      </w:r>
      <w:r w:rsidR="003E474C">
        <w:rPr>
          <w:rFonts w:ascii="Times New Roman" w:hAnsi="Times New Roman" w:cs="Times New Roman"/>
          <w:lang w:val="en-US"/>
        </w:rPr>
        <w:t>odel 2</w:t>
      </w:r>
      <w:r w:rsidR="00664D45">
        <w:rPr>
          <w:rFonts w:ascii="Times New Roman" w:hAnsi="Times New Roman" w:cs="Times New Roman"/>
          <w:lang w:val="en-US"/>
        </w:rPr>
        <w:t>, none of the variables shown a significant relationship with the stock volatility. Stock returns negative</w:t>
      </w:r>
      <w:r w:rsidR="001F46A7">
        <w:rPr>
          <w:rFonts w:ascii="Times New Roman" w:hAnsi="Times New Roman" w:cs="Times New Roman"/>
          <w:lang w:val="en-US"/>
        </w:rPr>
        <w:t>ly</w:t>
      </w:r>
      <w:r w:rsidR="00664D45">
        <w:rPr>
          <w:rFonts w:ascii="Times New Roman" w:hAnsi="Times New Roman" w:cs="Times New Roman"/>
          <w:lang w:val="en-US"/>
        </w:rPr>
        <w:t xml:space="preserve"> relate</w:t>
      </w:r>
      <w:r w:rsidR="00F31324">
        <w:rPr>
          <w:rFonts w:ascii="Times New Roman" w:hAnsi="Times New Roman" w:cs="Times New Roman"/>
          <w:lang w:val="en-US"/>
        </w:rPr>
        <w:t>d with stocks volatility, while stock trading volume and Google search positively related with stocks volatility. Similar to Model 2, the results under Model 3</w:t>
      </w:r>
      <w:r w:rsidR="003E474C">
        <w:rPr>
          <w:rFonts w:ascii="Times New Roman" w:hAnsi="Times New Roman" w:cs="Times New Roman"/>
          <w:lang w:val="en-US"/>
        </w:rPr>
        <w:t xml:space="preserve"> shown that </w:t>
      </w:r>
      <w:r w:rsidR="00B071F1">
        <w:rPr>
          <w:rFonts w:ascii="Times New Roman" w:hAnsi="Times New Roman" w:cs="Times New Roman"/>
          <w:lang w:val="en-US"/>
        </w:rPr>
        <w:t>none of the variables shown a significant relationship with the stock trading volume</w:t>
      </w:r>
      <w:r w:rsidR="001F46A7">
        <w:rPr>
          <w:rFonts w:ascii="Times New Roman" w:hAnsi="Times New Roman" w:cs="Times New Roman"/>
          <w:lang w:val="en-US"/>
        </w:rPr>
        <w:t>. However, stock returns and stocks volatility positively related with stocks trading volume, while stock Google search negatively related with stocks trading volume.</w:t>
      </w:r>
      <w:r w:rsidR="00CF7D69">
        <w:rPr>
          <w:rFonts w:ascii="Times New Roman" w:hAnsi="Times New Roman" w:cs="Times New Roman"/>
          <w:lang w:val="en-US"/>
        </w:rPr>
        <w:t xml:space="preserve"> </w:t>
      </w:r>
      <w:r w:rsidR="00940A82">
        <w:rPr>
          <w:rFonts w:ascii="Times New Roman" w:hAnsi="Times New Roman" w:cs="Times New Roman"/>
          <w:lang w:val="en-US"/>
        </w:rPr>
        <w:t xml:space="preserve">As the summary of the results from Model </w:t>
      </w:r>
      <w:r w:rsidR="00EE1F2E">
        <w:rPr>
          <w:rFonts w:ascii="Times New Roman" w:hAnsi="Times New Roman" w:cs="Times New Roman"/>
          <w:lang w:val="en-US"/>
        </w:rPr>
        <w:t xml:space="preserve">1 </w:t>
      </w:r>
      <w:r w:rsidR="00940A82">
        <w:rPr>
          <w:rFonts w:ascii="Times New Roman" w:hAnsi="Times New Roman" w:cs="Times New Roman"/>
          <w:lang w:val="en-US"/>
        </w:rPr>
        <w:t>to Model 3</w:t>
      </w:r>
      <w:r w:rsidR="007378B4">
        <w:rPr>
          <w:rFonts w:ascii="Times New Roman" w:hAnsi="Times New Roman" w:cs="Times New Roman"/>
          <w:lang w:val="en-US"/>
        </w:rPr>
        <w:t xml:space="preserve">, the higher stocks trading volume </w:t>
      </w:r>
      <w:r w:rsidR="00940A82">
        <w:rPr>
          <w:rFonts w:ascii="Times New Roman" w:hAnsi="Times New Roman" w:cs="Times New Roman"/>
          <w:lang w:val="en-US"/>
        </w:rPr>
        <w:t xml:space="preserve">tends to </w:t>
      </w:r>
      <w:r w:rsidR="00CF7D69">
        <w:rPr>
          <w:rFonts w:ascii="Times New Roman" w:hAnsi="Times New Roman" w:cs="Times New Roman"/>
          <w:lang w:val="en-US"/>
        </w:rPr>
        <w:t xml:space="preserve">increase in the stock prices of the large capitalization stocks in Malaysian stock market. </w:t>
      </w:r>
    </w:p>
    <w:p w14:paraId="53E8A95F" w14:textId="77777777" w:rsidR="007B0A74" w:rsidRDefault="007B0A74" w:rsidP="00CF7D69">
      <w:pPr>
        <w:ind w:firstLine="720"/>
        <w:jc w:val="both"/>
        <w:rPr>
          <w:rFonts w:ascii="Times New Roman" w:hAnsi="Times New Roman" w:cs="Times New Roman"/>
          <w:lang w:val="en-US"/>
        </w:rPr>
      </w:pPr>
      <w:r>
        <w:rPr>
          <w:rFonts w:ascii="Times New Roman" w:hAnsi="Times New Roman" w:cs="Times New Roman"/>
          <w:lang w:val="en-US"/>
        </w:rPr>
        <w:t>Table 4.1 Regression Analysis (Model 1 to 3)</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45"/>
        <w:gridCol w:w="1417"/>
        <w:gridCol w:w="1417"/>
        <w:gridCol w:w="1417"/>
      </w:tblGrid>
      <w:tr w:rsidR="00E11B95" w14:paraId="1D279F9E" w14:textId="77777777" w:rsidTr="00F3068C">
        <w:trPr>
          <w:trHeight w:val="194"/>
          <w:jc w:val="center"/>
        </w:trPr>
        <w:tc>
          <w:tcPr>
            <w:tcW w:w="2445" w:type="dxa"/>
            <w:tcBorders>
              <w:top w:val="nil"/>
              <w:left w:val="nil"/>
              <w:bottom w:val="nil"/>
            </w:tcBorders>
          </w:tcPr>
          <w:p w14:paraId="1FB68BB0" w14:textId="77777777" w:rsidR="00E11B95" w:rsidRDefault="00E11B95" w:rsidP="003C2E79">
            <w:pPr>
              <w:jc w:val="center"/>
              <w:rPr>
                <w:rFonts w:ascii="Times New Roman" w:hAnsi="Times New Roman" w:cs="Times New Roman"/>
                <w:lang w:val="en-US"/>
              </w:rPr>
            </w:pPr>
          </w:p>
        </w:tc>
        <w:tc>
          <w:tcPr>
            <w:tcW w:w="1417" w:type="dxa"/>
            <w:tcBorders>
              <w:top w:val="nil"/>
              <w:bottom w:val="nil"/>
            </w:tcBorders>
          </w:tcPr>
          <w:p w14:paraId="3919A12D" w14:textId="77777777" w:rsidR="00E11B95" w:rsidRPr="00E11B95" w:rsidRDefault="00E11B95" w:rsidP="00544EAC">
            <w:pPr>
              <w:rPr>
                <w:rFonts w:ascii="Times New Roman" w:hAnsi="Times New Roman" w:cs="Times New Roman"/>
                <w:b/>
                <w:lang w:val="en-US"/>
              </w:rPr>
            </w:pPr>
            <w:r w:rsidRPr="00E11B95">
              <w:rPr>
                <w:rFonts w:ascii="Times New Roman" w:hAnsi="Times New Roman" w:cs="Times New Roman"/>
                <w:b/>
                <w:lang w:val="en-US"/>
              </w:rPr>
              <w:t>Model 1</w:t>
            </w:r>
          </w:p>
        </w:tc>
        <w:tc>
          <w:tcPr>
            <w:tcW w:w="1417" w:type="dxa"/>
            <w:tcBorders>
              <w:top w:val="nil"/>
              <w:bottom w:val="nil"/>
            </w:tcBorders>
          </w:tcPr>
          <w:p w14:paraId="274904B4" w14:textId="77777777" w:rsidR="00E11B95" w:rsidRPr="00E11B95" w:rsidRDefault="00E11B95" w:rsidP="00544EAC">
            <w:pPr>
              <w:rPr>
                <w:rFonts w:ascii="Times New Roman" w:hAnsi="Times New Roman" w:cs="Times New Roman"/>
                <w:b/>
                <w:lang w:val="en-US"/>
              </w:rPr>
            </w:pPr>
            <w:r w:rsidRPr="00E11B95">
              <w:rPr>
                <w:rFonts w:ascii="Times New Roman" w:hAnsi="Times New Roman" w:cs="Times New Roman"/>
                <w:b/>
                <w:lang w:val="en-US"/>
              </w:rPr>
              <w:t>Model 2</w:t>
            </w:r>
          </w:p>
        </w:tc>
        <w:tc>
          <w:tcPr>
            <w:tcW w:w="1417" w:type="dxa"/>
            <w:tcBorders>
              <w:top w:val="nil"/>
              <w:bottom w:val="nil"/>
              <w:right w:val="nil"/>
            </w:tcBorders>
          </w:tcPr>
          <w:p w14:paraId="37464090" w14:textId="77777777" w:rsidR="00E11B95" w:rsidRPr="00E11B95" w:rsidRDefault="00E11B95" w:rsidP="00544EAC">
            <w:pPr>
              <w:rPr>
                <w:rFonts w:ascii="Times New Roman" w:hAnsi="Times New Roman" w:cs="Times New Roman"/>
                <w:b/>
                <w:lang w:val="en-US"/>
              </w:rPr>
            </w:pPr>
            <w:r w:rsidRPr="00E11B95">
              <w:rPr>
                <w:rFonts w:ascii="Times New Roman" w:hAnsi="Times New Roman" w:cs="Times New Roman"/>
                <w:b/>
                <w:lang w:val="en-US"/>
              </w:rPr>
              <w:t>Model 3</w:t>
            </w:r>
          </w:p>
        </w:tc>
      </w:tr>
      <w:tr w:rsidR="00E11B95" w14:paraId="67001F42" w14:textId="77777777" w:rsidTr="00F3068C">
        <w:trPr>
          <w:trHeight w:val="217"/>
          <w:jc w:val="center"/>
        </w:trPr>
        <w:tc>
          <w:tcPr>
            <w:tcW w:w="2445" w:type="dxa"/>
            <w:tcBorders>
              <w:top w:val="nil"/>
              <w:left w:val="nil"/>
            </w:tcBorders>
          </w:tcPr>
          <w:p w14:paraId="142338EF" w14:textId="77777777" w:rsidR="00E11B95" w:rsidRPr="00E11B95" w:rsidRDefault="00E11B95" w:rsidP="00E11B95">
            <w:pPr>
              <w:rPr>
                <w:rFonts w:ascii="Times New Roman" w:hAnsi="Times New Roman" w:cs="Times New Roman"/>
                <w:b/>
                <w:lang w:val="en-US"/>
              </w:rPr>
            </w:pPr>
            <w:r w:rsidRPr="00E11B95">
              <w:rPr>
                <w:rFonts w:ascii="Times New Roman" w:hAnsi="Times New Roman" w:cs="Times New Roman"/>
                <w:b/>
                <w:lang w:val="en-US"/>
              </w:rPr>
              <w:t>Dependent variable</w:t>
            </w:r>
          </w:p>
        </w:tc>
        <w:tc>
          <w:tcPr>
            <w:tcW w:w="1417" w:type="dxa"/>
            <w:tcBorders>
              <w:top w:val="nil"/>
            </w:tcBorders>
          </w:tcPr>
          <w:p w14:paraId="264BD5B5" w14:textId="77777777" w:rsidR="00E11B95" w:rsidRDefault="00E11B95" w:rsidP="00544EAC">
            <w:pPr>
              <w:rPr>
                <w:rFonts w:ascii="Times New Roman" w:hAnsi="Times New Roman" w:cs="Times New Roman"/>
                <w:lang w:val="en-US"/>
              </w:rPr>
            </w:pPr>
            <w:r>
              <w:rPr>
                <w:rFonts w:ascii="Times New Roman" w:hAnsi="Times New Roman" w:cs="Times New Roman"/>
                <w:lang w:val="en-US"/>
              </w:rPr>
              <w:t>Return</w:t>
            </w:r>
          </w:p>
        </w:tc>
        <w:tc>
          <w:tcPr>
            <w:tcW w:w="1417" w:type="dxa"/>
            <w:tcBorders>
              <w:top w:val="nil"/>
            </w:tcBorders>
          </w:tcPr>
          <w:p w14:paraId="46525306" w14:textId="77777777" w:rsidR="00E11B95" w:rsidRDefault="00E11B95" w:rsidP="00544EAC">
            <w:pPr>
              <w:rPr>
                <w:rFonts w:ascii="Times New Roman" w:hAnsi="Times New Roman" w:cs="Times New Roman"/>
                <w:lang w:val="en-US"/>
              </w:rPr>
            </w:pPr>
            <w:r>
              <w:rPr>
                <w:rFonts w:ascii="Times New Roman" w:hAnsi="Times New Roman" w:cs="Times New Roman"/>
                <w:lang w:val="en-US"/>
              </w:rPr>
              <w:t>Volatility</w:t>
            </w:r>
          </w:p>
        </w:tc>
        <w:tc>
          <w:tcPr>
            <w:tcW w:w="1417" w:type="dxa"/>
            <w:tcBorders>
              <w:top w:val="nil"/>
              <w:right w:val="nil"/>
            </w:tcBorders>
          </w:tcPr>
          <w:p w14:paraId="5F47F7F3" w14:textId="77777777" w:rsidR="00E11B95" w:rsidRDefault="00E11B95" w:rsidP="00544EAC">
            <w:pPr>
              <w:rPr>
                <w:rFonts w:ascii="Times New Roman" w:hAnsi="Times New Roman" w:cs="Times New Roman"/>
                <w:lang w:val="en-US"/>
              </w:rPr>
            </w:pPr>
            <w:r>
              <w:rPr>
                <w:rFonts w:ascii="Times New Roman" w:hAnsi="Times New Roman" w:cs="Times New Roman"/>
                <w:lang w:val="en-US"/>
              </w:rPr>
              <w:t>Volume</w:t>
            </w:r>
          </w:p>
        </w:tc>
      </w:tr>
      <w:tr w:rsidR="00E11B95" w14:paraId="763B7514" w14:textId="77777777" w:rsidTr="00F3068C">
        <w:trPr>
          <w:jc w:val="center"/>
        </w:trPr>
        <w:tc>
          <w:tcPr>
            <w:tcW w:w="2445" w:type="dxa"/>
            <w:tcBorders>
              <w:left w:val="nil"/>
            </w:tcBorders>
          </w:tcPr>
          <w:p w14:paraId="0ABC1C18" w14:textId="77777777" w:rsidR="00E11B95" w:rsidRDefault="00E11B95" w:rsidP="00E11B95">
            <w:pPr>
              <w:rPr>
                <w:rFonts w:ascii="Times New Roman" w:hAnsi="Times New Roman" w:cs="Times New Roman"/>
                <w:lang w:val="en-US"/>
              </w:rPr>
            </w:pPr>
            <w:r>
              <w:rPr>
                <w:rFonts w:ascii="Times New Roman" w:hAnsi="Times New Roman" w:cs="Times New Roman"/>
                <w:lang w:val="en-US"/>
              </w:rPr>
              <w:t>Return</w:t>
            </w:r>
          </w:p>
        </w:tc>
        <w:tc>
          <w:tcPr>
            <w:tcW w:w="1417" w:type="dxa"/>
          </w:tcPr>
          <w:p w14:paraId="6D8E7485" w14:textId="77777777" w:rsidR="00E11B95" w:rsidRPr="00FD63C8" w:rsidRDefault="00163539" w:rsidP="00544EAC">
            <w:pPr>
              <w:rPr>
                <w:rFonts w:ascii="Times New Roman" w:hAnsi="Times New Roman" w:cs="Times New Roman"/>
                <w:lang w:val="en-US"/>
              </w:rPr>
            </w:pPr>
            <w:r>
              <w:rPr>
                <w:rFonts w:ascii="Times New Roman" w:hAnsi="Times New Roman" w:cs="Times New Roman"/>
                <w:lang w:val="en-US"/>
              </w:rPr>
              <w:t>-</w:t>
            </w:r>
          </w:p>
        </w:tc>
        <w:tc>
          <w:tcPr>
            <w:tcW w:w="1417" w:type="dxa"/>
          </w:tcPr>
          <w:p w14:paraId="0D190E2D" w14:textId="77777777" w:rsidR="00E11B95" w:rsidRDefault="00544EAC" w:rsidP="00544EAC">
            <w:pPr>
              <w:rPr>
                <w:rFonts w:ascii="Times New Roman" w:hAnsi="Times New Roman" w:cs="Times New Roman"/>
                <w:lang w:val="en-US"/>
              </w:rPr>
            </w:pPr>
            <w:r>
              <w:rPr>
                <w:rFonts w:ascii="Times New Roman" w:hAnsi="Times New Roman" w:cs="Times New Roman"/>
                <w:lang w:val="en-US"/>
              </w:rPr>
              <w:t>-0.0111</w:t>
            </w:r>
          </w:p>
          <w:p w14:paraId="15419191" w14:textId="77777777" w:rsidR="00E11B95" w:rsidRPr="00C63E9B" w:rsidRDefault="00544EAC" w:rsidP="00544EAC">
            <w:pPr>
              <w:rPr>
                <w:rFonts w:ascii="Times New Roman" w:hAnsi="Times New Roman" w:cs="Times New Roman"/>
                <w:lang w:val="en-US"/>
              </w:rPr>
            </w:pPr>
            <w:r>
              <w:rPr>
                <w:rFonts w:ascii="Times New Roman" w:hAnsi="Times New Roman" w:cs="Times New Roman"/>
                <w:lang w:val="en-US"/>
              </w:rPr>
              <w:t>(0.415</w:t>
            </w:r>
            <w:r w:rsidR="00E11B95">
              <w:rPr>
                <w:rFonts w:ascii="Times New Roman" w:hAnsi="Times New Roman" w:cs="Times New Roman"/>
                <w:lang w:val="en-US"/>
              </w:rPr>
              <w:t>)</w:t>
            </w:r>
          </w:p>
        </w:tc>
        <w:tc>
          <w:tcPr>
            <w:tcW w:w="1417" w:type="dxa"/>
            <w:tcBorders>
              <w:right w:val="nil"/>
            </w:tcBorders>
          </w:tcPr>
          <w:p w14:paraId="0F7A2A84" w14:textId="77777777" w:rsidR="00E11B95" w:rsidRDefault="00163539" w:rsidP="00544EAC">
            <w:pPr>
              <w:rPr>
                <w:rFonts w:ascii="Times New Roman" w:hAnsi="Times New Roman" w:cs="Times New Roman"/>
                <w:lang w:val="en-US"/>
              </w:rPr>
            </w:pPr>
            <w:r>
              <w:rPr>
                <w:rFonts w:ascii="Times New Roman" w:hAnsi="Times New Roman" w:cs="Times New Roman"/>
                <w:lang w:val="en-US"/>
              </w:rPr>
              <w:t>3.4522</w:t>
            </w:r>
          </w:p>
          <w:p w14:paraId="5CBDBE54" w14:textId="77777777" w:rsidR="00E11B95" w:rsidRPr="00C63E9B" w:rsidRDefault="00163539" w:rsidP="00544EAC">
            <w:pPr>
              <w:rPr>
                <w:rFonts w:ascii="Times New Roman" w:hAnsi="Times New Roman" w:cs="Times New Roman"/>
                <w:lang w:val="en-US"/>
              </w:rPr>
            </w:pPr>
            <w:r>
              <w:rPr>
                <w:rFonts w:ascii="Times New Roman" w:hAnsi="Times New Roman" w:cs="Times New Roman"/>
                <w:lang w:val="en-US"/>
              </w:rPr>
              <w:t>(0.001</w:t>
            </w:r>
            <w:r w:rsidR="00E11B95">
              <w:rPr>
                <w:rFonts w:ascii="Times New Roman" w:hAnsi="Times New Roman" w:cs="Times New Roman"/>
                <w:lang w:val="en-US"/>
              </w:rPr>
              <w:t>)</w:t>
            </w:r>
          </w:p>
        </w:tc>
      </w:tr>
      <w:tr w:rsidR="00E11B95" w14:paraId="7332BF15" w14:textId="77777777" w:rsidTr="00F3068C">
        <w:trPr>
          <w:jc w:val="center"/>
        </w:trPr>
        <w:tc>
          <w:tcPr>
            <w:tcW w:w="2445" w:type="dxa"/>
            <w:tcBorders>
              <w:left w:val="nil"/>
            </w:tcBorders>
          </w:tcPr>
          <w:p w14:paraId="620774ED" w14:textId="77777777" w:rsidR="00E11B95" w:rsidRDefault="00E11B95" w:rsidP="00E11B95">
            <w:pPr>
              <w:rPr>
                <w:rFonts w:ascii="Times New Roman" w:hAnsi="Times New Roman" w:cs="Times New Roman"/>
                <w:lang w:val="en-US"/>
              </w:rPr>
            </w:pPr>
            <w:r>
              <w:rPr>
                <w:rFonts w:ascii="Times New Roman" w:hAnsi="Times New Roman" w:cs="Times New Roman"/>
                <w:lang w:val="en-US"/>
              </w:rPr>
              <w:t>Volatility</w:t>
            </w:r>
          </w:p>
        </w:tc>
        <w:tc>
          <w:tcPr>
            <w:tcW w:w="1417" w:type="dxa"/>
          </w:tcPr>
          <w:p w14:paraId="531DA142" w14:textId="77777777" w:rsidR="00E11B95" w:rsidRDefault="00B04702" w:rsidP="00544EAC">
            <w:pPr>
              <w:rPr>
                <w:rFonts w:ascii="Times New Roman" w:hAnsi="Times New Roman" w:cs="Times New Roman"/>
                <w:lang w:val="en-US"/>
              </w:rPr>
            </w:pPr>
            <w:r>
              <w:rPr>
                <w:rFonts w:ascii="Times New Roman" w:hAnsi="Times New Roman" w:cs="Times New Roman"/>
                <w:lang w:val="en-US"/>
              </w:rPr>
              <w:t>-0.0132</w:t>
            </w:r>
          </w:p>
          <w:p w14:paraId="32C02FCD" w14:textId="77777777" w:rsidR="00E11B95" w:rsidRPr="00FD63C8" w:rsidRDefault="00B04702" w:rsidP="00544EAC">
            <w:pPr>
              <w:rPr>
                <w:rFonts w:ascii="Times New Roman" w:hAnsi="Times New Roman" w:cs="Times New Roman"/>
                <w:lang w:val="en-US"/>
              </w:rPr>
            </w:pPr>
            <w:r>
              <w:rPr>
                <w:rFonts w:ascii="Times New Roman" w:hAnsi="Times New Roman" w:cs="Times New Roman"/>
                <w:lang w:val="en-US"/>
              </w:rPr>
              <w:t>(0.415</w:t>
            </w:r>
            <w:r w:rsidR="00E11B95">
              <w:rPr>
                <w:rFonts w:ascii="Times New Roman" w:hAnsi="Times New Roman" w:cs="Times New Roman"/>
                <w:lang w:val="en-US"/>
              </w:rPr>
              <w:t>)</w:t>
            </w:r>
          </w:p>
        </w:tc>
        <w:tc>
          <w:tcPr>
            <w:tcW w:w="1417" w:type="dxa"/>
          </w:tcPr>
          <w:p w14:paraId="11F6A89D" w14:textId="77777777" w:rsidR="00E11B95" w:rsidRPr="00C63E9B" w:rsidRDefault="00163539" w:rsidP="00544EAC">
            <w:pPr>
              <w:rPr>
                <w:rFonts w:ascii="Times New Roman" w:hAnsi="Times New Roman" w:cs="Times New Roman"/>
                <w:lang w:val="en-US"/>
              </w:rPr>
            </w:pPr>
            <w:r>
              <w:rPr>
                <w:rFonts w:ascii="Times New Roman" w:hAnsi="Times New Roman" w:cs="Times New Roman"/>
                <w:lang w:val="en-US"/>
              </w:rPr>
              <w:t>-</w:t>
            </w:r>
          </w:p>
        </w:tc>
        <w:tc>
          <w:tcPr>
            <w:tcW w:w="1417" w:type="dxa"/>
            <w:tcBorders>
              <w:right w:val="nil"/>
            </w:tcBorders>
          </w:tcPr>
          <w:p w14:paraId="3EAF3A0B" w14:textId="77777777" w:rsidR="00E11B95" w:rsidRDefault="00163539" w:rsidP="00544EAC">
            <w:pPr>
              <w:rPr>
                <w:rFonts w:ascii="Times New Roman" w:hAnsi="Times New Roman" w:cs="Times New Roman"/>
                <w:lang w:val="en-US"/>
              </w:rPr>
            </w:pPr>
            <w:r>
              <w:rPr>
                <w:rFonts w:ascii="Times New Roman" w:hAnsi="Times New Roman" w:cs="Times New Roman"/>
                <w:lang w:val="en-US"/>
              </w:rPr>
              <w:t>0.4673</w:t>
            </w:r>
          </w:p>
          <w:p w14:paraId="63529BE0" w14:textId="77777777" w:rsidR="00E11B95" w:rsidRPr="00C63E9B" w:rsidRDefault="00163539" w:rsidP="00544EAC">
            <w:pPr>
              <w:rPr>
                <w:rFonts w:ascii="Times New Roman" w:hAnsi="Times New Roman" w:cs="Times New Roman"/>
                <w:lang w:val="en-US"/>
              </w:rPr>
            </w:pPr>
            <w:r>
              <w:rPr>
                <w:rFonts w:ascii="Times New Roman" w:hAnsi="Times New Roman" w:cs="Times New Roman"/>
                <w:lang w:val="en-US"/>
              </w:rPr>
              <w:t>(0.678</w:t>
            </w:r>
            <w:r w:rsidR="00E11B95">
              <w:rPr>
                <w:rFonts w:ascii="Times New Roman" w:hAnsi="Times New Roman" w:cs="Times New Roman"/>
                <w:lang w:val="en-US"/>
              </w:rPr>
              <w:t>)</w:t>
            </w:r>
          </w:p>
        </w:tc>
      </w:tr>
      <w:tr w:rsidR="00E11B95" w14:paraId="3D126F32" w14:textId="77777777" w:rsidTr="00F3068C">
        <w:trPr>
          <w:jc w:val="center"/>
        </w:trPr>
        <w:tc>
          <w:tcPr>
            <w:tcW w:w="2445" w:type="dxa"/>
            <w:tcBorders>
              <w:left w:val="nil"/>
            </w:tcBorders>
          </w:tcPr>
          <w:p w14:paraId="7CD9793E" w14:textId="77777777" w:rsidR="00E11B95" w:rsidRDefault="00E11B95" w:rsidP="00E11B95">
            <w:pPr>
              <w:rPr>
                <w:rFonts w:ascii="Times New Roman" w:hAnsi="Times New Roman" w:cs="Times New Roman"/>
                <w:lang w:val="en-US"/>
              </w:rPr>
            </w:pPr>
            <w:r>
              <w:rPr>
                <w:rFonts w:ascii="Times New Roman" w:hAnsi="Times New Roman" w:cs="Times New Roman"/>
                <w:lang w:val="en-US"/>
              </w:rPr>
              <w:t>Volume</w:t>
            </w:r>
          </w:p>
        </w:tc>
        <w:tc>
          <w:tcPr>
            <w:tcW w:w="1417" w:type="dxa"/>
          </w:tcPr>
          <w:p w14:paraId="3E0D4007" w14:textId="77777777" w:rsidR="00E11B95" w:rsidRDefault="00B04702" w:rsidP="00544EAC">
            <w:pPr>
              <w:rPr>
                <w:rFonts w:ascii="Times New Roman" w:hAnsi="Times New Roman" w:cs="Times New Roman"/>
                <w:lang w:val="en-US"/>
              </w:rPr>
            </w:pPr>
            <w:r>
              <w:rPr>
                <w:rFonts w:ascii="Times New Roman" w:hAnsi="Times New Roman" w:cs="Times New Roman"/>
                <w:lang w:val="en-US"/>
              </w:rPr>
              <w:t>0.0007</w:t>
            </w:r>
            <w:r w:rsidR="00544EAC">
              <w:rPr>
                <w:rFonts w:ascii="Times New Roman" w:hAnsi="Times New Roman" w:cs="Times New Roman"/>
                <w:lang w:val="en-US"/>
              </w:rPr>
              <w:t>***</w:t>
            </w:r>
          </w:p>
          <w:p w14:paraId="1D5E13CD" w14:textId="77777777" w:rsidR="00E11B95" w:rsidRPr="00FD63C8" w:rsidRDefault="00B04702" w:rsidP="00544EAC">
            <w:pPr>
              <w:rPr>
                <w:rFonts w:ascii="Times New Roman" w:hAnsi="Times New Roman" w:cs="Times New Roman"/>
                <w:lang w:val="en-US"/>
              </w:rPr>
            </w:pPr>
            <w:r>
              <w:rPr>
                <w:rFonts w:ascii="Times New Roman" w:hAnsi="Times New Roman" w:cs="Times New Roman"/>
                <w:lang w:val="en-US"/>
              </w:rPr>
              <w:t>(0.001</w:t>
            </w:r>
            <w:r w:rsidR="00E11B95">
              <w:rPr>
                <w:rFonts w:ascii="Times New Roman" w:hAnsi="Times New Roman" w:cs="Times New Roman"/>
                <w:lang w:val="en-US"/>
              </w:rPr>
              <w:t>)</w:t>
            </w:r>
          </w:p>
        </w:tc>
        <w:tc>
          <w:tcPr>
            <w:tcW w:w="1417" w:type="dxa"/>
          </w:tcPr>
          <w:p w14:paraId="3D2A6F59" w14:textId="77777777" w:rsidR="00E11B95" w:rsidRDefault="00544EAC" w:rsidP="00544EAC">
            <w:pPr>
              <w:rPr>
                <w:rFonts w:ascii="Times New Roman" w:hAnsi="Times New Roman" w:cs="Times New Roman"/>
                <w:lang w:val="en-US"/>
              </w:rPr>
            </w:pPr>
            <w:r>
              <w:rPr>
                <w:rFonts w:ascii="Times New Roman" w:hAnsi="Times New Roman" w:cs="Times New Roman"/>
                <w:lang w:val="en-US"/>
              </w:rPr>
              <w:t>0.0001</w:t>
            </w:r>
          </w:p>
          <w:p w14:paraId="1FFE74F0" w14:textId="77777777" w:rsidR="00E11B95" w:rsidRPr="00C63E9B" w:rsidRDefault="00544EAC" w:rsidP="00544EAC">
            <w:pPr>
              <w:rPr>
                <w:rFonts w:ascii="Times New Roman" w:hAnsi="Times New Roman" w:cs="Times New Roman"/>
                <w:lang w:val="en-US"/>
              </w:rPr>
            </w:pPr>
            <w:r>
              <w:rPr>
                <w:rFonts w:ascii="Times New Roman" w:hAnsi="Times New Roman" w:cs="Times New Roman"/>
                <w:lang w:val="en-US"/>
              </w:rPr>
              <w:t>(0.678</w:t>
            </w:r>
            <w:r w:rsidR="00E11B95">
              <w:rPr>
                <w:rFonts w:ascii="Times New Roman" w:hAnsi="Times New Roman" w:cs="Times New Roman"/>
                <w:lang w:val="en-US"/>
              </w:rPr>
              <w:t>)</w:t>
            </w:r>
          </w:p>
        </w:tc>
        <w:tc>
          <w:tcPr>
            <w:tcW w:w="1417" w:type="dxa"/>
            <w:tcBorders>
              <w:right w:val="nil"/>
            </w:tcBorders>
          </w:tcPr>
          <w:p w14:paraId="7FD8D939" w14:textId="77777777" w:rsidR="00E11B95" w:rsidRPr="00C63E9B" w:rsidRDefault="00163539" w:rsidP="00544EAC">
            <w:pPr>
              <w:rPr>
                <w:rFonts w:ascii="Times New Roman" w:hAnsi="Times New Roman" w:cs="Times New Roman"/>
                <w:lang w:val="en-US"/>
              </w:rPr>
            </w:pPr>
            <w:r>
              <w:rPr>
                <w:rFonts w:ascii="Times New Roman" w:hAnsi="Times New Roman" w:cs="Times New Roman"/>
                <w:lang w:val="en-US"/>
              </w:rPr>
              <w:t>-</w:t>
            </w:r>
          </w:p>
        </w:tc>
      </w:tr>
      <w:tr w:rsidR="00E11B95" w14:paraId="09E6C37B" w14:textId="77777777" w:rsidTr="00F3068C">
        <w:trPr>
          <w:jc w:val="center"/>
        </w:trPr>
        <w:tc>
          <w:tcPr>
            <w:tcW w:w="2445" w:type="dxa"/>
            <w:tcBorders>
              <w:left w:val="nil"/>
            </w:tcBorders>
          </w:tcPr>
          <w:p w14:paraId="0740A503" w14:textId="77777777" w:rsidR="00E11B95" w:rsidRDefault="00544EAC" w:rsidP="00E11B95">
            <w:pPr>
              <w:rPr>
                <w:rFonts w:ascii="Times New Roman" w:hAnsi="Times New Roman" w:cs="Times New Roman"/>
                <w:lang w:val="en-US"/>
              </w:rPr>
            </w:pPr>
            <w:r>
              <w:rPr>
                <w:rFonts w:ascii="Times New Roman" w:hAnsi="Times New Roman" w:cs="Times New Roman"/>
                <w:lang w:val="en-US"/>
              </w:rPr>
              <w:t>GSVI</w:t>
            </w:r>
          </w:p>
        </w:tc>
        <w:tc>
          <w:tcPr>
            <w:tcW w:w="1417" w:type="dxa"/>
          </w:tcPr>
          <w:p w14:paraId="56072161" w14:textId="77777777" w:rsidR="00E11B95" w:rsidRDefault="00544EAC" w:rsidP="00544EAC">
            <w:pPr>
              <w:rPr>
                <w:rFonts w:ascii="Times New Roman" w:hAnsi="Times New Roman" w:cs="Times New Roman"/>
                <w:lang w:val="en-US"/>
              </w:rPr>
            </w:pPr>
            <w:r>
              <w:rPr>
                <w:rFonts w:ascii="Times New Roman" w:hAnsi="Times New Roman" w:cs="Times New Roman"/>
                <w:lang w:val="en-US"/>
              </w:rPr>
              <w:t>-0.0002</w:t>
            </w:r>
          </w:p>
          <w:p w14:paraId="6A987667" w14:textId="77777777" w:rsidR="00E11B95" w:rsidRPr="00FD63C8" w:rsidRDefault="00544EAC" w:rsidP="00544EAC">
            <w:pPr>
              <w:rPr>
                <w:rFonts w:ascii="Times New Roman" w:hAnsi="Times New Roman" w:cs="Times New Roman"/>
                <w:lang w:val="en-US"/>
              </w:rPr>
            </w:pPr>
            <w:r>
              <w:rPr>
                <w:rFonts w:ascii="Times New Roman" w:hAnsi="Times New Roman" w:cs="Times New Roman"/>
                <w:lang w:val="en-US"/>
              </w:rPr>
              <w:t>(0.320</w:t>
            </w:r>
            <w:r w:rsidR="00E11B95">
              <w:rPr>
                <w:rFonts w:ascii="Times New Roman" w:hAnsi="Times New Roman" w:cs="Times New Roman"/>
                <w:lang w:val="en-US"/>
              </w:rPr>
              <w:t>)</w:t>
            </w:r>
          </w:p>
        </w:tc>
        <w:tc>
          <w:tcPr>
            <w:tcW w:w="1417" w:type="dxa"/>
          </w:tcPr>
          <w:p w14:paraId="76034A65" w14:textId="77777777" w:rsidR="00E11B95" w:rsidRDefault="00544EAC" w:rsidP="00544EAC">
            <w:pPr>
              <w:rPr>
                <w:rFonts w:ascii="Times New Roman" w:hAnsi="Times New Roman" w:cs="Times New Roman"/>
                <w:lang w:val="en-US"/>
              </w:rPr>
            </w:pPr>
            <w:r>
              <w:rPr>
                <w:rFonts w:ascii="Times New Roman" w:hAnsi="Times New Roman" w:cs="Times New Roman"/>
                <w:lang w:val="en-US"/>
              </w:rPr>
              <w:t>0.0002</w:t>
            </w:r>
          </w:p>
          <w:p w14:paraId="774A03FE" w14:textId="77777777" w:rsidR="00E11B95" w:rsidRPr="00C63E9B" w:rsidRDefault="00544EAC" w:rsidP="00544EAC">
            <w:pPr>
              <w:rPr>
                <w:rFonts w:ascii="Times New Roman" w:hAnsi="Times New Roman" w:cs="Times New Roman"/>
                <w:lang w:val="en-US"/>
              </w:rPr>
            </w:pPr>
            <w:r>
              <w:rPr>
                <w:rFonts w:ascii="Times New Roman" w:hAnsi="Times New Roman" w:cs="Times New Roman"/>
                <w:lang w:val="en-US"/>
              </w:rPr>
              <w:t>(0.199</w:t>
            </w:r>
            <w:r w:rsidR="00E11B95">
              <w:rPr>
                <w:rFonts w:ascii="Times New Roman" w:hAnsi="Times New Roman" w:cs="Times New Roman"/>
                <w:lang w:val="en-US"/>
              </w:rPr>
              <w:t>)</w:t>
            </w:r>
          </w:p>
        </w:tc>
        <w:tc>
          <w:tcPr>
            <w:tcW w:w="1417" w:type="dxa"/>
            <w:tcBorders>
              <w:right w:val="nil"/>
            </w:tcBorders>
          </w:tcPr>
          <w:p w14:paraId="6D88187D" w14:textId="77777777" w:rsidR="00E11B95" w:rsidRDefault="00163539" w:rsidP="00544EAC">
            <w:pPr>
              <w:rPr>
                <w:rFonts w:ascii="Times New Roman" w:hAnsi="Times New Roman" w:cs="Times New Roman"/>
                <w:lang w:val="en-US"/>
              </w:rPr>
            </w:pPr>
            <w:r>
              <w:rPr>
                <w:rFonts w:ascii="Times New Roman" w:hAnsi="Times New Roman" w:cs="Times New Roman"/>
                <w:lang w:val="en-US"/>
              </w:rPr>
              <w:t>-0.0044</w:t>
            </w:r>
          </w:p>
          <w:p w14:paraId="19205EEF" w14:textId="77777777" w:rsidR="00E11B95" w:rsidRPr="00C63E9B" w:rsidRDefault="00163539" w:rsidP="00544EAC">
            <w:pPr>
              <w:rPr>
                <w:rFonts w:ascii="Times New Roman" w:hAnsi="Times New Roman" w:cs="Times New Roman"/>
                <w:lang w:val="en-US"/>
              </w:rPr>
            </w:pPr>
            <w:r>
              <w:rPr>
                <w:rFonts w:ascii="Times New Roman" w:hAnsi="Times New Roman" w:cs="Times New Roman"/>
                <w:lang w:val="en-US"/>
              </w:rPr>
              <w:t>(0.745</w:t>
            </w:r>
            <w:r w:rsidR="00E11B95">
              <w:rPr>
                <w:rFonts w:ascii="Times New Roman" w:hAnsi="Times New Roman" w:cs="Times New Roman"/>
                <w:lang w:val="en-US"/>
              </w:rPr>
              <w:t>)</w:t>
            </w:r>
          </w:p>
        </w:tc>
      </w:tr>
      <w:tr w:rsidR="00544EAC" w:rsidRPr="00C63E9B" w14:paraId="11E5B5E8" w14:textId="77777777" w:rsidTr="00F3068C">
        <w:trPr>
          <w:jc w:val="center"/>
        </w:trPr>
        <w:tc>
          <w:tcPr>
            <w:tcW w:w="2445" w:type="dxa"/>
            <w:tcBorders>
              <w:left w:val="nil"/>
            </w:tcBorders>
          </w:tcPr>
          <w:p w14:paraId="74E5F230" w14:textId="77777777" w:rsidR="00544EAC" w:rsidRDefault="00544EAC" w:rsidP="00A46AE6">
            <w:pPr>
              <w:rPr>
                <w:rFonts w:ascii="Times New Roman" w:hAnsi="Times New Roman" w:cs="Times New Roman"/>
                <w:lang w:val="en-US"/>
              </w:rPr>
            </w:pPr>
            <w:r>
              <w:rPr>
                <w:rFonts w:ascii="Times New Roman" w:hAnsi="Times New Roman" w:cs="Times New Roman"/>
                <w:lang w:val="en-US"/>
              </w:rPr>
              <w:t>Intercept</w:t>
            </w:r>
          </w:p>
        </w:tc>
        <w:tc>
          <w:tcPr>
            <w:tcW w:w="1417" w:type="dxa"/>
          </w:tcPr>
          <w:p w14:paraId="34891798" w14:textId="77777777" w:rsidR="00544EAC" w:rsidRDefault="00544EAC" w:rsidP="00A46AE6">
            <w:pPr>
              <w:rPr>
                <w:rFonts w:ascii="Times New Roman" w:hAnsi="Times New Roman" w:cs="Times New Roman"/>
                <w:lang w:val="en-US"/>
              </w:rPr>
            </w:pPr>
            <w:r>
              <w:rPr>
                <w:rFonts w:ascii="Times New Roman" w:hAnsi="Times New Roman" w:cs="Times New Roman"/>
                <w:lang w:val="en-US"/>
              </w:rPr>
              <w:t>0.0004</w:t>
            </w:r>
          </w:p>
          <w:p w14:paraId="0A5AFB50" w14:textId="77777777" w:rsidR="00544EAC" w:rsidRPr="00FD63C8" w:rsidRDefault="00544EAC" w:rsidP="00A46AE6">
            <w:pPr>
              <w:rPr>
                <w:rFonts w:ascii="Times New Roman" w:hAnsi="Times New Roman" w:cs="Times New Roman"/>
                <w:lang w:val="en-US"/>
              </w:rPr>
            </w:pPr>
            <w:r>
              <w:rPr>
                <w:rFonts w:ascii="Times New Roman" w:hAnsi="Times New Roman" w:cs="Times New Roman"/>
                <w:lang w:val="en-US"/>
              </w:rPr>
              <w:t>(0.153)</w:t>
            </w:r>
          </w:p>
        </w:tc>
        <w:tc>
          <w:tcPr>
            <w:tcW w:w="1417" w:type="dxa"/>
          </w:tcPr>
          <w:p w14:paraId="5F67DE6A" w14:textId="77777777" w:rsidR="00544EAC" w:rsidRDefault="00163539" w:rsidP="00A46AE6">
            <w:pPr>
              <w:rPr>
                <w:rFonts w:ascii="Times New Roman" w:hAnsi="Times New Roman" w:cs="Times New Roman"/>
                <w:lang w:val="en-US"/>
              </w:rPr>
            </w:pPr>
            <w:r>
              <w:rPr>
                <w:rFonts w:ascii="Times New Roman" w:hAnsi="Times New Roman" w:cs="Times New Roman"/>
                <w:lang w:val="en-US"/>
              </w:rPr>
              <w:t>0.0104***</w:t>
            </w:r>
          </w:p>
          <w:p w14:paraId="2ECC64BF" w14:textId="77777777" w:rsidR="00544EAC" w:rsidRPr="00C63E9B" w:rsidRDefault="00163539" w:rsidP="00A46AE6">
            <w:pPr>
              <w:rPr>
                <w:rFonts w:ascii="Times New Roman" w:hAnsi="Times New Roman" w:cs="Times New Roman"/>
                <w:lang w:val="en-US"/>
              </w:rPr>
            </w:pPr>
            <w:r>
              <w:rPr>
                <w:rFonts w:ascii="Times New Roman" w:hAnsi="Times New Roman" w:cs="Times New Roman"/>
                <w:lang w:val="en-US"/>
              </w:rPr>
              <w:t>(0.000</w:t>
            </w:r>
            <w:r w:rsidR="00544EAC">
              <w:rPr>
                <w:rFonts w:ascii="Times New Roman" w:hAnsi="Times New Roman" w:cs="Times New Roman"/>
                <w:lang w:val="en-US"/>
              </w:rPr>
              <w:t>)</w:t>
            </w:r>
          </w:p>
        </w:tc>
        <w:tc>
          <w:tcPr>
            <w:tcW w:w="1417" w:type="dxa"/>
            <w:tcBorders>
              <w:right w:val="nil"/>
            </w:tcBorders>
          </w:tcPr>
          <w:p w14:paraId="7241BDDD" w14:textId="77777777" w:rsidR="00544EAC" w:rsidRDefault="00163539" w:rsidP="00A46AE6">
            <w:pPr>
              <w:rPr>
                <w:rFonts w:ascii="Times New Roman" w:hAnsi="Times New Roman" w:cs="Times New Roman"/>
                <w:lang w:val="en-US"/>
              </w:rPr>
            </w:pPr>
            <w:r>
              <w:rPr>
                <w:rFonts w:ascii="Times New Roman" w:hAnsi="Times New Roman" w:cs="Times New Roman"/>
                <w:lang w:val="en-US"/>
              </w:rPr>
              <w:t>-0.2718***</w:t>
            </w:r>
          </w:p>
          <w:p w14:paraId="5F1DB641" w14:textId="77777777" w:rsidR="00544EAC" w:rsidRPr="00C63E9B" w:rsidRDefault="00163539" w:rsidP="00A46AE6">
            <w:pPr>
              <w:rPr>
                <w:rFonts w:ascii="Times New Roman" w:hAnsi="Times New Roman" w:cs="Times New Roman"/>
                <w:lang w:val="en-US"/>
              </w:rPr>
            </w:pPr>
            <w:r>
              <w:rPr>
                <w:rFonts w:ascii="Times New Roman" w:hAnsi="Times New Roman" w:cs="Times New Roman"/>
                <w:lang w:val="en-US"/>
              </w:rPr>
              <w:t>(0.000</w:t>
            </w:r>
            <w:r w:rsidR="00544EAC">
              <w:rPr>
                <w:rFonts w:ascii="Times New Roman" w:hAnsi="Times New Roman" w:cs="Times New Roman"/>
                <w:lang w:val="en-US"/>
              </w:rPr>
              <w:t>)</w:t>
            </w:r>
          </w:p>
        </w:tc>
      </w:tr>
      <w:tr w:rsidR="00544EAC" w:rsidRPr="00C63E9B" w14:paraId="5D27992B" w14:textId="77777777" w:rsidTr="00F3068C">
        <w:trPr>
          <w:jc w:val="center"/>
        </w:trPr>
        <w:tc>
          <w:tcPr>
            <w:tcW w:w="2445" w:type="dxa"/>
            <w:tcBorders>
              <w:left w:val="nil"/>
            </w:tcBorders>
          </w:tcPr>
          <w:p w14:paraId="3480340A" w14:textId="77777777" w:rsidR="00544EAC" w:rsidRDefault="00544EAC" w:rsidP="00A46AE6">
            <w:pPr>
              <w:rPr>
                <w:rFonts w:ascii="Times New Roman" w:hAnsi="Times New Roman" w:cs="Times New Roman"/>
                <w:vertAlign w:val="superscript"/>
                <w:lang w:val="en-US"/>
              </w:rPr>
            </w:pPr>
            <w:r>
              <w:rPr>
                <w:rFonts w:ascii="Times New Roman" w:hAnsi="Times New Roman" w:cs="Times New Roman"/>
                <w:lang w:val="en-US"/>
              </w:rPr>
              <w:t>R</w:t>
            </w:r>
            <w:r>
              <w:rPr>
                <w:rFonts w:ascii="Times New Roman" w:hAnsi="Times New Roman" w:cs="Times New Roman"/>
                <w:vertAlign w:val="superscript"/>
                <w:lang w:val="en-US"/>
              </w:rPr>
              <w:t>2</w:t>
            </w:r>
          </w:p>
          <w:p w14:paraId="3559244C" w14:textId="77777777" w:rsidR="00544EAC" w:rsidRPr="00E11B95" w:rsidRDefault="00544EAC" w:rsidP="00A46AE6">
            <w:pPr>
              <w:rPr>
                <w:rFonts w:ascii="Times New Roman" w:hAnsi="Times New Roman" w:cs="Times New Roman"/>
                <w:lang w:val="en-US"/>
              </w:rPr>
            </w:pPr>
            <w:r>
              <w:rPr>
                <w:rFonts w:ascii="Times New Roman" w:hAnsi="Times New Roman" w:cs="Times New Roman"/>
                <w:lang w:val="en-US"/>
              </w:rPr>
              <w:t>Adjusted R</w:t>
            </w:r>
          </w:p>
        </w:tc>
        <w:tc>
          <w:tcPr>
            <w:tcW w:w="1417" w:type="dxa"/>
          </w:tcPr>
          <w:p w14:paraId="37D24815" w14:textId="77777777" w:rsidR="00544EAC" w:rsidRDefault="00544EAC" w:rsidP="00A46AE6">
            <w:pPr>
              <w:rPr>
                <w:rFonts w:ascii="Times New Roman" w:hAnsi="Times New Roman" w:cs="Times New Roman"/>
                <w:lang w:val="en-US"/>
              </w:rPr>
            </w:pPr>
            <w:r>
              <w:rPr>
                <w:rFonts w:ascii="Times New Roman" w:hAnsi="Times New Roman" w:cs="Times New Roman"/>
                <w:lang w:val="en-US"/>
              </w:rPr>
              <w:t>0.0022</w:t>
            </w:r>
          </w:p>
          <w:p w14:paraId="19242A9E" w14:textId="77777777" w:rsidR="00544EAC" w:rsidRPr="00FD63C8" w:rsidRDefault="00544EAC" w:rsidP="00A46AE6">
            <w:pPr>
              <w:rPr>
                <w:rFonts w:ascii="Times New Roman" w:hAnsi="Times New Roman" w:cs="Times New Roman"/>
                <w:lang w:val="en-US"/>
              </w:rPr>
            </w:pPr>
            <w:r>
              <w:rPr>
                <w:rFonts w:ascii="Times New Roman" w:hAnsi="Times New Roman" w:cs="Times New Roman"/>
                <w:lang w:val="en-US"/>
              </w:rPr>
              <w:t>0.0138</w:t>
            </w:r>
          </w:p>
        </w:tc>
        <w:tc>
          <w:tcPr>
            <w:tcW w:w="1417" w:type="dxa"/>
          </w:tcPr>
          <w:p w14:paraId="1B83B2D6" w14:textId="77777777" w:rsidR="00544EAC" w:rsidRDefault="00163539" w:rsidP="00A46AE6">
            <w:pPr>
              <w:rPr>
                <w:rFonts w:ascii="Times New Roman" w:hAnsi="Times New Roman" w:cs="Times New Roman"/>
                <w:lang w:val="en-US"/>
              </w:rPr>
            </w:pPr>
            <w:r>
              <w:rPr>
                <w:rFonts w:ascii="Times New Roman" w:hAnsi="Times New Roman" w:cs="Times New Roman"/>
                <w:lang w:val="en-US"/>
              </w:rPr>
              <w:t>0.0005</w:t>
            </w:r>
          </w:p>
          <w:p w14:paraId="26708181" w14:textId="77777777" w:rsidR="00544EAC" w:rsidRPr="00C63E9B" w:rsidRDefault="00163539" w:rsidP="00A46AE6">
            <w:pPr>
              <w:rPr>
                <w:rFonts w:ascii="Times New Roman" w:hAnsi="Times New Roman" w:cs="Times New Roman"/>
                <w:lang w:val="en-US"/>
              </w:rPr>
            </w:pPr>
            <w:r>
              <w:rPr>
                <w:rFonts w:ascii="Times New Roman" w:hAnsi="Times New Roman" w:cs="Times New Roman"/>
                <w:lang w:val="en-US"/>
              </w:rPr>
              <w:t>0.0001</w:t>
            </w:r>
          </w:p>
        </w:tc>
        <w:tc>
          <w:tcPr>
            <w:tcW w:w="1417" w:type="dxa"/>
            <w:tcBorders>
              <w:right w:val="nil"/>
            </w:tcBorders>
          </w:tcPr>
          <w:p w14:paraId="4524E976" w14:textId="77777777" w:rsidR="00544EAC" w:rsidRDefault="00163539" w:rsidP="00A46AE6">
            <w:pPr>
              <w:rPr>
                <w:rFonts w:ascii="Times New Roman" w:hAnsi="Times New Roman" w:cs="Times New Roman"/>
                <w:lang w:val="en-US"/>
              </w:rPr>
            </w:pPr>
            <w:r>
              <w:rPr>
                <w:rFonts w:ascii="Times New Roman" w:hAnsi="Times New Roman" w:cs="Times New Roman"/>
                <w:lang w:val="en-US"/>
              </w:rPr>
              <w:t>0.0025</w:t>
            </w:r>
          </w:p>
          <w:p w14:paraId="341D252A" w14:textId="77777777" w:rsidR="00163539" w:rsidRPr="00C63E9B" w:rsidRDefault="00163539" w:rsidP="00A46AE6">
            <w:pPr>
              <w:rPr>
                <w:rFonts w:ascii="Times New Roman" w:hAnsi="Times New Roman" w:cs="Times New Roman"/>
                <w:lang w:val="en-US"/>
              </w:rPr>
            </w:pPr>
            <w:r>
              <w:rPr>
                <w:rFonts w:ascii="Times New Roman" w:hAnsi="Times New Roman" w:cs="Times New Roman"/>
                <w:lang w:val="en-US"/>
              </w:rPr>
              <w:t>0.0019</w:t>
            </w:r>
          </w:p>
        </w:tc>
      </w:tr>
    </w:tbl>
    <w:p w14:paraId="532BE973" w14:textId="77777777" w:rsidR="00163539" w:rsidRDefault="00163539" w:rsidP="00163539">
      <w:pPr>
        <w:jc w:val="both"/>
        <w:rPr>
          <w:rFonts w:ascii="Times New Roman" w:hAnsi="Times New Roman" w:cs="Times New Roman"/>
          <w:lang w:val="en-US"/>
        </w:rPr>
      </w:pPr>
    </w:p>
    <w:p w14:paraId="56A7D105" w14:textId="77777777" w:rsidR="00EE1F2E" w:rsidRDefault="001F46A7" w:rsidP="007378B4">
      <w:pPr>
        <w:ind w:firstLine="720"/>
        <w:jc w:val="both"/>
        <w:rPr>
          <w:rFonts w:ascii="Times New Roman" w:hAnsi="Times New Roman" w:cs="Times New Roman"/>
          <w:lang w:val="en-US"/>
        </w:rPr>
      </w:pPr>
      <w:r>
        <w:rPr>
          <w:rFonts w:ascii="Times New Roman" w:hAnsi="Times New Roman" w:cs="Times New Roman"/>
          <w:lang w:val="en-US"/>
        </w:rPr>
        <w:t xml:space="preserve">Table 4.2 reports the results of regression analysis </w:t>
      </w:r>
      <w:r w:rsidR="00887932">
        <w:rPr>
          <w:rFonts w:ascii="Times New Roman" w:hAnsi="Times New Roman" w:cs="Times New Roman"/>
          <w:lang w:val="en-US"/>
        </w:rPr>
        <w:t>for Model 4</w:t>
      </w:r>
      <w:r>
        <w:rPr>
          <w:rFonts w:ascii="Times New Roman" w:hAnsi="Times New Roman" w:cs="Times New Roman"/>
          <w:lang w:val="en-US"/>
        </w:rPr>
        <w:t xml:space="preserve"> to Model </w:t>
      </w:r>
      <w:r w:rsidR="00887932">
        <w:rPr>
          <w:rFonts w:ascii="Times New Roman" w:hAnsi="Times New Roman" w:cs="Times New Roman"/>
          <w:lang w:val="en-US"/>
        </w:rPr>
        <w:t>6</w:t>
      </w:r>
      <w:r>
        <w:rPr>
          <w:rFonts w:ascii="Times New Roman" w:hAnsi="Times New Roman" w:cs="Times New Roman"/>
          <w:lang w:val="en-US"/>
        </w:rPr>
        <w:t xml:space="preserve">. The dependent variables used </w:t>
      </w:r>
      <w:r w:rsidR="00887932">
        <w:rPr>
          <w:rFonts w:ascii="Times New Roman" w:hAnsi="Times New Roman" w:cs="Times New Roman"/>
          <w:lang w:val="en-US"/>
        </w:rPr>
        <w:t>under Model 4, 5 and 6</w:t>
      </w:r>
      <w:r>
        <w:rPr>
          <w:rFonts w:ascii="Times New Roman" w:hAnsi="Times New Roman" w:cs="Times New Roman"/>
          <w:lang w:val="en-US"/>
        </w:rPr>
        <w:t xml:space="preserve"> were stocks returns, stocks volatility and stocks trading volume respectively. The independent </w:t>
      </w:r>
      <w:r w:rsidR="00887932">
        <w:rPr>
          <w:rFonts w:ascii="Times New Roman" w:hAnsi="Times New Roman" w:cs="Times New Roman"/>
          <w:lang w:val="en-US"/>
        </w:rPr>
        <w:t>variables used for Model 4</w:t>
      </w:r>
      <w:r>
        <w:rPr>
          <w:rFonts w:ascii="Times New Roman" w:hAnsi="Times New Roman" w:cs="Times New Roman"/>
          <w:lang w:val="en-US"/>
        </w:rPr>
        <w:t xml:space="preserve"> to Model</w:t>
      </w:r>
      <w:r w:rsidR="00887932">
        <w:rPr>
          <w:rFonts w:ascii="Times New Roman" w:hAnsi="Times New Roman" w:cs="Times New Roman"/>
          <w:lang w:val="en-US"/>
        </w:rPr>
        <w:t xml:space="preserve"> 6</w:t>
      </w:r>
      <w:r>
        <w:rPr>
          <w:rFonts w:ascii="Times New Roman" w:hAnsi="Times New Roman" w:cs="Times New Roman"/>
          <w:lang w:val="en-US"/>
        </w:rPr>
        <w:t xml:space="preserve"> includes </w:t>
      </w:r>
      <w:r w:rsidR="00887932">
        <w:rPr>
          <w:rFonts w:ascii="Times New Roman" w:hAnsi="Times New Roman" w:cs="Times New Roman"/>
          <w:lang w:val="en-US"/>
        </w:rPr>
        <w:t xml:space="preserve">lagged </w:t>
      </w:r>
      <w:r>
        <w:rPr>
          <w:rFonts w:ascii="Times New Roman" w:hAnsi="Times New Roman" w:cs="Times New Roman"/>
          <w:lang w:val="en-US"/>
        </w:rPr>
        <w:t xml:space="preserve">stocks return, </w:t>
      </w:r>
      <w:r w:rsidR="00887932">
        <w:rPr>
          <w:rFonts w:ascii="Times New Roman" w:hAnsi="Times New Roman" w:cs="Times New Roman"/>
          <w:lang w:val="en-US"/>
        </w:rPr>
        <w:t xml:space="preserve">lagged stocks volatility, lagged </w:t>
      </w:r>
      <w:r>
        <w:rPr>
          <w:rFonts w:ascii="Times New Roman" w:hAnsi="Times New Roman" w:cs="Times New Roman"/>
          <w:lang w:val="en-US"/>
        </w:rPr>
        <w:t>stocks trading volume</w:t>
      </w:r>
      <w:r w:rsidR="00887932">
        <w:rPr>
          <w:rFonts w:ascii="Times New Roman" w:hAnsi="Times New Roman" w:cs="Times New Roman"/>
          <w:lang w:val="en-US"/>
        </w:rPr>
        <w:t xml:space="preserve"> and lagged Google search</w:t>
      </w:r>
      <w:r>
        <w:rPr>
          <w:rFonts w:ascii="Times New Roman" w:hAnsi="Times New Roman" w:cs="Times New Roman"/>
          <w:lang w:val="en-US"/>
        </w:rPr>
        <w:t xml:space="preserve">. </w:t>
      </w:r>
      <w:r w:rsidR="00887932">
        <w:rPr>
          <w:rFonts w:ascii="Times New Roman" w:hAnsi="Times New Roman" w:cs="Times New Roman"/>
          <w:lang w:val="en-US"/>
        </w:rPr>
        <w:t>Under Model 4, lagged stocks return shown a nega</w:t>
      </w:r>
      <w:r>
        <w:rPr>
          <w:rFonts w:ascii="Times New Roman" w:hAnsi="Times New Roman" w:cs="Times New Roman"/>
          <w:lang w:val="en-US"/>
        </w:rPr>
        <w:t>tive and significant relationship with the stock return</w:t>
      </w:r>
      <w:r w:rsidR="007378B4">
        <w:rPr>
          <w:rFonts w:ascii="Times New Roman" w:hAnsi="Times New Roman" w:cs="Times New Roman"/>
          <w:lang w:val="en-US"/>
        </w:rPr>
        <w:t xml:space="preserve"> at the 5% level of significance</w:t>
      </w:r>
      <w:r w:rsidR="00887932">
        <w:rPr>
          <w:rFonts w:ascii="Times New Roman" w:hAnsi="Times New Roman" w:cs="Times New Roman"/>
          <w:lang w:val="en-US"/>
        </w:rPr>
        <w:t>, whereas lagged Google search</w:t>
      </w:r>
      <w:r w:rsidR="00806378">
        <w:rPr>
          <w:rFonts w:ascii="Times New Roman" w:hAnsi="Times New Roman" w:cs="Times New Roman"/>
          <w:lang w:val="en-US"/>
        </w:rPr>
        <w:t xml:space="preserve"> shown a positive and significant relationship with the stock return</w:t>
      </w:r>
      <w:r w:rsidR="007378B4" w:rsidRPr="007378B4">
        <w:rPr>
          <w:rFonts w:ascii="Times New Roman" w:hAnsi="Times New Roman" w:cs="Times New Roman"/>
          <w:lang w:val="en-US"/>
        </w:rPr>
        <w:t xml:space="preserve"> </w:t>
      </w:r>
      <w:r w:rsidR="007378B4">
        <w:rPr>
          <w:rFonts w:ascii="Times New Roman" w:hAnsi="Times New Roman" w:cs="Times New Roman"/>
          <w:lang w:val="en-US"/>
        </w:rPr>
        <w:t>at the 10% level of significance</w:t>
      </w:r>
      <w:r w:rsidR="00806378">
        <w:rPr>
          <w:rFonts w:ascii="Times New Roman" w:hAnsi="Times New Roman" w:cs="Times New Roman"/>
          <w:lang w:val="en-US"/>
        </w:rPr>
        <w:t>.</w:t>
      </w:r>
      <w:r w:rsidR="007378B4">
        <w:rPr>
          <w:rFonts w:ascii="Times New Roman" w:hAnsi="Times New Roman" w:cs="Times New Roman"/>
          <w:lang w:val="en-US"/>
        </w:rPr>
        <w:t xml:space="preserve"> Under Model 5, only lagged stocks volatility shown a positive and significant relationship with the stock volatility at the 1% level of significance, however the other variables do not show any significant relationship with the stocks volatility. Under Model 6, both the lagged stocks volatility and lagged stocks volume shown a positive and significant relationship at the 5% and 10% level of significance respectively. </w:t>
      </w:r>
    </w:p>
    <w:p w14:paraId="7F0A8A66" w14:textId="77777777" w:rsidR="007378B4" w:rsidRDefault="00EE1F2E" w:rsidP="006B4F82">
      <w:pPr>
        <w:ind w:firstLine="720"/>
        <w:jc w:val="both"/>
        <w:rPr>
          <w:rFonts w:ascii="Times New Roman" w:hAnsi="Times New Roman" w:cs="Times New Roman"/>
          <w:lang w:val="en-US"/>
        </w:rPr>
      </w:pPr>
      <w:r>
        <w:rPr>
          <w:rFonts w:ascii="Times New Roman" w:hAnsi="Times New Roman" w:cs="Times New Roman"/>
          <w:lang w:val="en-US"/>
        </w:rPr>
        <w:t xml:space="preserve">Consistently, the stock market performance in the aspect of returns, volatility and volume tend to be affected by the stock market performance in the previous week. Specifically, the increase in stocks returns in previous </w:t>
      </w:r>
      <w:r w:rsidR="00971E7E">
        <w:rPr>
          <w:rFonts w:ascii="Times New Roman" w:hAnsi="Times New Roman" w:cs="Times New Roman"/>
          <w:lang w:val="en-US"/>
        </w:rPr>
        <w:t xml:space="preserve">week tend to lower down the stocks return in the current week. On the other hand, the increase in stocks volatility in previous week tend to increase the stocks volatility in the current week. Lastly, stocks trading volume in the current week tends to be positively affected by the lagged stocks volatility and stocks trading volume. Noteworthy, the increase in the Google search for the term of a company name in the previous week tend to increase in stock prices in the current week. </w:t>
      </w:r>
    </w:p>
    <w:p w14:paraId="526C663C" w14:textId="77777777" w:rsidR="007B0A74" w:rsidRDefault="007B0A74" w:rsidP="007B0A74">
      <w:pPr>
        <w:ind w:firstLine="720"/>
        <w:jc w:val="both"/>
        <w:rPr>
          <w:rFonts w:ascii="Times New Roman" w:hAnsi="Times New Roman" w:cs="Times New Roman"/>
          <w:lang w:val="en-US"/>
        </w:rPr>
      </w:pPr>
      <w:r>
        <w:rPr>
          <w:rFonts w:ascii="Times New Roman" w:hAnsi="Times New Roman" w:cs="Times New Roman"/>
          <w:lang w:val="en-US"/>
        </w:rPr>
        <w:lastRenderedPageBreak/>
        <w:t>Table 4.2 Regression Analysis (Model 4 to 6)</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45"/>
        <w:gridCol w:w="1417"/>
        <w:gridCol w:w="1417"/>
        <w:gridCol w:w="1417"/>
      </w:tblGrid>
      <w:tr w:rsidR="00163539" w14:paraId="00983661" w14:textId="77777777" w:rsidTr="001F46A7">
        <w:trPr>
          <w:trHeight w:val="194"/>
          <w:jc w:val="center"/>
        </w:trPr>
        <w:tc>
          <w:tcPr>
            <w:tcW w:w="2445" w:type="dxa"/>
            <w:tcBorders>
              <w:top w:val="nil"/>
              <w:left w:val="nil"/>
              <w:bottom w:val="nil"/>
            </w:tcBorders>
          </w:tcPr>
          <w:p w14:paraId="239AFD51" w14:textId="77777777" w:rsidR="00163539" w:rsidRDefault="00163539" w:rsidP="00A46AE6">
            <w:pPr>
              <w:jc w:val="center"/>
              <w:rPr>
                <w:rFonts w:ascii="Times New Roman" w:hAnsi="Times New Roman" w:cs="Times New Roman"/>
                <w:lang w:val="en-US"/>
              </w:rPr>
            </w:pPr>
          </w:p>
        </w:tc>
        <w:tc>
          <w:tcPr>
            <w:tcW w:w="1417" w:type="dxa"/>
            <w:tcBorders>
              <w:top w:val="nil"/>
              <w:bottom w:val="nil"/>
            </w:tcBorders>
          </w:tcPr>
          <w:p w14:paraId="0BF4C706" w14:textId="77777777" w:rsidR="00163539" w:rsidRPr="00E11B95" w:rsidRDefault="002715A3" w:rsidP="00A46AE6">
            <w:pPr>
              <w:rPr>
                <w:rFonts w:ascii="Times New Roman" w:hAnsi="Times New Roman" w:cs="Times New Roman"/>
                <w:b/>
                <w:lang w:val="en-US"/>
              </w:rPr>
            </w:pPr>
            <w:r>
              <w:rPr>
                <w:rFonts w:ascii="Times New Roman" w:hAnsi="Times New Roman" w:cs="Times New Roman"/>
                <w:b/>
                <w:lang w:val="en-US"/>
              </w:rPr>
              <w:t>Model 4</w:t>
            </w:r>
          </w:p>
        </w:tc>
        <w:tc>
          <w:tcPr>
            <w:tcW w:w="1417" w:type="dxa"/>
            <w:tcBorders>
              <w:top w:val="nil"/>
              <w:bottom w:val="nil"/>
            </w:tcBorders>
          </w:tcPr>
          <w:p w14:paraId="4883E64E" w14:textId="77777777" w:rsidR="00163539" w:rsidRPr="00E11B95" w:rsidRDefault="002715A3" w:rsidP="00A46AE6">
            <w:pPr>
              <w:rPr>
                <w:rFonts w:ascii="Times New Roman" w:hAnsi="Times New Roman" w:cs="Times New Roman"/>
                <w:b/>
                <w:lang w:val="en-US"/>
              </w:rPr>
            </w:pPr>
            <w:r>
              <w:rPr>
                <w:rFonts w:ascii="Times New Roman" w:hAnsi="Times New Roman" w:cs="Times New Roman"/>
                <w:b/>
                <w:lang w:val="en-US"/>
              </w:rPr>
              <w:t>Model 5</w:t>
            </w:r>
          </w:p>
        </w:tc>
        <w:tc>
          <w:tcPr>
            <w:tcW w:w="1417" w:type="dxa"/>
            <w:tcBorders>
              <w:top w:val="nil"/>
              <w:bottom w:val="nil"/>
              <w:right w:val="nil"/>
            </w:tcBorders>
          </w:tcPr>
          <w:p w14:paraId="07270FDD" w14:textId="77777777" w:rsidR="00163539" w:rsidRPr="00E11B95" w:rsidRDefault="002715A3" w:rsidP="00A46AE6">
            <w:pPr>
              <w:rPr>
                <w:rFonts w:ascii="Times New Roman" w:hAnsi="Times New Roman" w:cs="Times New Roman"/>
                <w:b/>
                <w:lang w:val="en-US"/>
              </w:rPr>
            </w:pPr>
            <w:r>
              <w:rPr>
                <w:rFonts w:ascii="Times New Roman" w:hAnsi="Times New Roman" w:cs="Times New Roman"/>
                <w:b/>
                <w:lang w:val="en-US"/>
              </w:rPr>
              <w:t>Model 6</w:t>
            </w:r>
          </w:p>
        </w:tc>
      </w:tr>
      <w:tr w:rsidR="00163539" w14:paraId="17BFECC5" w14:textId="77777777" w:rsidTr="001F46A7">
        <w:trPr>
          <w:trHeight w:val="217"/>
          <w:jc w:val="center"/>
        </w:trPr>
        <w:tc>
          <w:tcPr>
            <w:tcW w:w="2445" w:type="dxa"/>
            <w:tcBorders>
              <w:top w:val="nil"/>
              <w:left w:val="nil"/>
            </w:tcBorders>
          </w:tcPr>
          <w:p w14:paraId="6A6AD757" w14:textId="77777777" w:rsidR="00163539" w:rsidRPr="00E11B95" w:rsidRDefault="00163539" w:rsidP="00A46AE6">
            <w:pPr>
              <w:rPr>
                <w:rFonts w:ascii="Times New Roman" w:hAnsi="Times New Roman" w:cs="Times New Roman"/>
                <w:b/>
                <w:lang w:val="en-US"/>
              </w:rPr>
            </w:pPr>
            <w:r w:rsidRPr="00E11B95">
              <w:rPr>
                <w:rFonts w:ascii="Times New Roman" w:hAnsi="Times New Roman" w:cs="Times New Roman"/>
                <w:b/>
                <w:lang w:val="en-US"/>
              </w:rPr>
              <w:t>Dependent variable</w:t>
            </w:r>
          </w:p>
        </w:tc>
        <w:tc>
          <w:tcPr>
            <w:tcW w:w="1417" w:type="dxa"/>
            <w:tcBorders>
              <w:top w:val="nil"/>
            </w:tcBorders>
          </w:tcPr>
          <w:p w14:paraId="1FD415FA" w14:textId="77777777" w:rsidR="00163539" w:rsidRDefault="00163539" w:rsidP="00A46AE6">
            <w:pPr>
              <w:rPr>
                <w:rFonts w:ascii="Times New Roman" w:hAnsi="Times New Roman" w:cs="Times New Roman"/>
                <w:lang w:val="en-US"/>
              </w:rPr>
            </w:pPr>
            <w:r>
              <w:rPr>
                <w:rFonts w:ascii="Times New Roman" w:hAnsi="Times New Roman" w:cs="Times New Roman"/>
                <w:lang w:val="en-US"/>
              </w:rPr>
              <w:t>Return</w:t>
            </w:r>
          </w:p>
        </w:tc>
        <w:tc>
          <w:tcPr>
            <w:tcW w:w="1417" w:type="dxa"/>
            <w:tcBorders>
              <w:top w:val="nil"/>
            </w:tcBorders>
          </w:tcPr>
          <w:p w14:paraId="265BCFF2" w14:textId="77777777" w:rsidR="00163539" w:rsidRDefault="00163539" w:rsidP="00A46AE6">
            <w:pPr>
              <w:rPr>
                <w:rFonts w:ascii="Times New Roman" w:hAnsi="Times New Roman" w:cs="Times New Roman"/>
                <w:lang w:val="en-US"/>
              </w:rPr>
            </w:pPr>
            <w:r>
              <w:rPr>
                <w:rFonts w:ascii="Times New Roman" w:hAnsi="Times New Roman" w:cs="Times New Roman"/>
                <w:lang w:val="en-US"/>
              </w:rPr>
              <w:t>Volatility</w:t>
            </w:r>
          </w:p>
        </w:tc>
        <w:tc>
          <w:tcPr>
            <w:tcW w:w="1417" w:type="dxa"/>
            <w:tcBorders>
              <w:top w:val="nil"/>
              <w:right w:val="nil"/>
            </w:tcBorders>
          </w:tcPr>
          <w:p w14:paraId="2B452C44" w14:textId="77777777" w:rsidR="00163539" w:rsidRDefault="00163539" w:rsidP="00A46AE6">
            <w:pPr>
              <w:rPr>
                <w:rFonts w:ascii="Times New Roman" w:hAnsi="Times New Roman" w:cs="Times New Roman"/>
                <w:lang w:val="en-US"/>
              </w:rPr>
            </w:pPr>
            <w:r>
              <w:rPr>
                <w:rFonts w:ascii="Times New Roman" w:hAnsi="Times New Roman" w:cs="Times New Roman"/>
                <w:lang w:val="en-US"/>
              </w:rPr>
              <w:t>Volume</w:t>
            </w:r>
          </w:p>
        </w:tc>
      </w:tr>
      <w:tr w:rsidR="00163539" w14:paraId="1E5F332C" w14:textId="77777777" w:rsidTr="001F46A7">
        <w:trPr>
          <w:jc w:val="center"/>
        </w:trPr>
        <w:tc>
          <w:tcPr>
            <w:tcW w:w="2445" w:type="dxa"/>
            <w:tcBorders>
              <w:left w:val="nil"/>
            </w:tcBorders>
          </w:tcPr>
          <w:p w14:paraId="38EB00A8" w14:textId="77777777" w:rsidR="00163539" w:rsidRDefault="00163539" w:rsidP="00A46AE6">
            <w:pPr>
              <w:rPr>
                <w:rFonts w:ascii="Times New Roman" w:hAnsi="Times New Roman" w:cs="Times New Roman"/>
                <w:lang w:val="en-US"/>
              </w:rPr>
            </w:pPr>
            <w:r>
              <w:rPr>
                <w:rFonts w:ascii="Times New Roman" w:hAnsi="Times New Roman" w:cs="Times New Roman"/>
                <w:lang w:val="en-US"/>
              </w:rPr>
              <w:t>Lagged Return</w:t>
            </w:r>
          </w:p>
        </w:tc>
        <w:tc>
          <w:tcPr>
            <w:tcW w:w="1417" w:type="dxa"/>
          </w:tcPr>
          <w:p w14:paraId="2A8504A0" w14:textId="77777777" w:rsidR="00163539" w:rsidRDefault="00163539" w:rsidP="00A46AE6">
            <w:pPr>
              <w:rPr>
                <w:rFonts w:ascii="Times New Roman" w:hAnsi="Times New Roman" w:cs="Times New Roman"/>
                <w:lang w:val="en-US"/>
              </w:rPr>
            </w:pPr>
            <w:r>
              <w:rPr>
                <w:rFonts w:ascii="Times New Roman" w:hAnsi="Times New Roman" w:cs="Times New Roman"/>
                <w:lang w:val="en-US"/>
              </w:rPr>
              <w:t>-0.0370**</w:t>
            </w:r>
          </w:p>
          <w:p w14:paraId="4C0F2E90" w14:textId="77777777" w:rsidR="00163539" w:rsidRPr="00FD63C8" w:rsidRDefault="00163539" w:rsidP="00A46AE6">
            <w:pPr>
              <w:rPr>
                <w:rFonts w:ascii="Times New Roman" w:hAnsi="Times New Roman" w:cs="Times New Roman"/>
                <w:lang w:val="en-US"/>
              </w:rPr>
            </w:pPr>
            <w:r>
              <w:rPr>
                <w:rFonts w:ascii="Times New Roman" w:hAnsi="Times New Roman" w:cs="Times New Roman"/>
                <w:lang w:val="en-US"/>
              </w:rPr>
              <w:t>(0.013)</w:t>
            </w:r>
          </w:p>
        </w:tc>
        <w:tc>
          <w:tcPr>
            <w:tcW w:w="1417" w:type="dxa"/>
          </w:tcPr>
          <w:p w14:paraId="7D7A2C3E" w14:textId="77777777" w:rsidR="002715A3" w:rsidRDefault="002715A3" w:rsidP="002715A3">
            <w:pPr>
              <w:rPr>
                <w:rFonts w:ascii="Times New Roman" w:hAnsi="Times New Roman" w:cs="Times New Roman"/>
                <w:lang w:val="en-US"/>
              </w:rPr>
            </w:pPr>
            <w:r>
              <w:rPr>
                <w:rFonts w:ascii="Times New Roman" w:hAnsi="Times New Roman" w:cs="Times New Roman"/>
                <w:lang w:val="en-US"/>
              </w:rPr>
              <w:t>-0.0127</w:t>
            </w:r>
          </w:p>
          <w:p w14:paraId="53002FDF" w14:textId="77777777" w:rsidR="00163539" w:rsidRPr="00C63E9B" w:rsidRDefault="002715A3" w:rsidP="00A46AE6">
            <w:pPr>
              <w:rPr>
                <w:rFonts w:ascii="Times New Roman" w:hAnsi="Times New Roman" w:cs="Times New Roman"/>
                <w:lang w:val="en-US"/>
              </w:rPr>
            </w:pPr>
            <w:r>
              <w:rPr>
                <w:rFonts w:ascii="Times New Roman" w:hAnsi="Times New Roman" w:cs="Times New Roman"/>
                <w:lang w:val="en-US"/>
              </w:rPr>
              <w:t>(0.344)</w:t>
            </w:r>
          </w:p>
        </w:tc>
        <w:tc>
          <w:tcPr>
            <w:tcW w:w="1417" w:type="dxa"/>
            <w:tcBorders>
              <w:right w:val="nil"/>
            </w:tcBorders>
          </w:tcPr>
          <w:p w14:paraId="493966D6" w14:textId="77777777" w:rsidR="002715A3" w:rsidRDefault="002715A3" w:rsidP="002715A3">
            <w:pPr>
              <w:rPr>
                <w:rFonts w:ascii="Times New Roman" w:hAnsi="Times New Roman" w:cs="Times New Roman"/>
                <w:lang w:val="en-US"/>
              </w:rPr>
            </w:pPr>
            <w:r>
              <w:rPr>
                <w:rFonts w:ascii="Times New Roman" w:hAnsi="Times New Roman" w:cs="Times New Roman"/>
                <w:lang w:val="en-US"/>
              </w:rPr>
              <w:t>0.7689</w:t>
            </w:r>
          </w:p>
          <w:p w14:paraId="3A2AFE01" w14:textId="77777777" w:rsidR="002715A3" w:rsidRPr="00C63E9B" w:rsidRDefault="002715A3" w:rsidP="002715A3">
            <w:pPr>
              <w:rPr>
                <w:rFonts w:ascii="Times New Roman" w:hAnsi="Times New Roman" w:cs="Times New Roman"/>
                <w:lang w:val="en-US"/>
              </w:rPr>
            </w:pPr>
            <w:r>
              <w:rPr>
                <w:rFonts w:ascii="Times New Roman" w:hAnsi="Times New Roman" w:cs="Times New Roman"/>
                <w:lang w:val="en-US"/>
              </w:rPr>
              <w:t>(0.424)</w:t>
            </w:r>
          </w:p>
        </w:tc>
      </w:tr>
      <w:tr w:rsidR="00163539" w14:paraId="6C55F168" w14:textId="77777777" w:rsidTr="001F46A7">
        <w:trPr>
          <w:jc w:val="center"/>
        </w:trPr>
        <w:tc>
          <w:tcPr>
            <w:tcW w:w="2445" w:type="dxa"/>
            <w:tcBorders>
              <w:left w:val="nil"/>
            </w:tcBorders>
          </w:tcPr>
          <w:p w14:paraId="453AEB69" w14:textId="77777777" w:rsidR="00163539" w:rsidRDefault="00163539" w:rsidP="00A46AE6">
            <w:pPr>
              <w:rPr>
                <w:rFonts w:ascii="Times New Roman" w:hAnsi="Times New Roman" w:cs="Times New Roman"/>
                <w:lang w:val="en-US"/>
              </w:rPr>
            </w:pPr>
            <w:r>
              <w:rPr>
                <w:rFonts w:ascii="Times New Roman" w:hAnsi="Times New Roman" w:cs="Times New Roman"/>
                <w:lang w:val="en-US"/>
              </w:rPr>
              <w:t>Lagged Volatility</w:t>
            </w:r>
          </w:p>
        </w:tc>
        <w:tc>
          <w:tcPr>
            <w:tcW w:w="1417" w:type="dxa"/>
          </w:tcPr>
          <w:p w14:paraId="0065FF7A" w14:textId="77777777" w:rsidR="00163539" w:rsidRDefault="00163539" w:rsidP="00A46AE6">
            <w:pPr>
              <w:rPr>
                <w:rFonts w:ascii="Times New Roman" w:hAnsi="Times New Roman" w:cs="Times New Roman"/>
                <w:lang w:val="en-US"/>
              </w:rPr>
            </w:pPr>
            <w:r>
              <w:rPr>
                <w:rFonts w:ascii="Times New Roman" w:hAnsi="Times New Roman" w:cs="Times New Roman"/>
                <w:lang w:val="en-US"/>
              </w:rPr>
              <w:t>0.0029</w:t>
            </w:r>
          </w:p>
          <w:p w14:paraId="6406A71C" w14:textId="77777777" w:rsidR="00163539" w:rsidRPr="00FD63C8" w:rsidRDefault="00163539" w:rsidP="00A46AE6">
            <w:pPr>
              <w:rPr>
                <w:rFonts w:ascii="Times New Roman" w:hAnsi="Times New Roman" w:cs="Times New Roman"/>
                <w:lang w:val="en-US"/>
              </w:rPr>
            </w:pPr>
            <w:r>
              <w:rPr>
                <w:rFonts w:ascii="Times New Roman" w:hAnsi="Times New Roman" w:cs="Times New Roman"/>
                <w:lang w:val="en-US"/>
              </w:rPr>
              <w:t>(0.858)</w:t>
            </w:r>
          </w:p>
        </w:tc>
        <w:tc>
          <w:tcPr>
            <w:tcW w:w="1417" w:type="dxa"/>
          </w:tcPr>
          <w:p w14:paraId="6E45DB6D" w14:textId="77777777" w:rsidR="002715A3" w:rsidRDefault="002715A3" w:rsidP="002715A3">
            <w:pPr>
              <w:rPr>
                <w:rFonts w:ascii="Times New Roman" w:hAnsi="Times New Roman" w:cs="Times New Roman"/>
                <w:lang w:val="en-US"/>
              </w:rPr>
            </w:pPr>
            <w:r>
              <w:rPr>
                <w:rFonts w:ascii="Times New Roman" w:hAnsi="Times New Roman" w:cs="Times New Roman"/>
                <w:lang w:val="en-US"/>
              </w:rPr>
              <w:t>0.1689***</w:t>
            </w:r>
          </w:p>
          <w:p w14:paraId="08FFCF4D" w14:textId="77777777" w:rsidR="002715A3" w:rsidRPr="00C63E9B" w:rsidRDefault="002715A3" w:rsidP="002715A3">
            <w:pPr>
              <w:rPr>
                <w:rFonts w:ascii="Times New Roman" w:hAnsi="Times New Roman" w:cs="Times New Roman"/>
                <w:lang w:val="en-US"/>
              </w:rPr>
            </w:pPr>
            <w:r>
              <w:rPr>
                <w:rFonts w:ascii="Times New Roman" w:hAnsi="Times New Roman" w:cs="Times New Roman"/>
                <w:lang w:val="en-US"/>
              </w:rPr>
              <w:t>(0.000)</w:t>
            </w:r>
          </w:p>
        </w:tc>
        <w:tc>
          <w:tcPr>
            <w:tcW w:w="1417" w:type="dxa"/>
            <w:tcBorders>
              <w:right w:val="nil"/>
            </w:tcBorders>
          </w:tcPr>
          <w:p w14:paraId="58C06343" w14:textId="77777777" w:rsidR="00163539" w:rsidRDefault="002715A3" w:rsidP="00A46AE6">
            <w:pPr>
              <w:rPr>
                <w:rFonts w:ascii="Times New Roman" w:hAnsi="Times New Roman" w:cs="Times New Roman"/>
                <w:lang w:val="en-US"/>
              </w:rPr>
            </w:pPr>
            <w:r>
              <w:rPr>
                <w:rFonts w:ascii="Times New Roman" w:hAnsi="Times New Roman" w:cs="Times New Roman"/>
                <w:lang w:val="en-US"/>
              </w:rPr>
              <w:t>2.6398**</w:t>
            </w:r>
          </w:p>
          <w:p w14:paraId="67ACD435" w14:textId="77777777" w:rsidR="002715A3" w:rsidRPr="00C63E9B" w:rsidRDefault="002715A3" w:rsidP="00A46AE6">
            <w:pPr>
              <w:rPr>
                <w:rFonts w:ascii="Times New Roman" w:hAnsi="Times New Roman" w:cs="Times New Roman"/>
                <w:lang w:val="en-US"/>
              </w:rPr>
            </w:pPr>
            <w:r>
              <w:rPr>
                <w:rFonts w:ascii="Times New Roman" w:hAnsi="Times New Roman" w:cs="Times New Roman"/>
                <w:lang w:val="en-US"/>
              </w:rPr>
              <w:t>(0.012)</w:t>
            </w:r>
          </w:p>
        </w:tc>
      </w:tr>
      <w:tr w:rsidR="00163539" w14:paraId="744961EC" w14:textId="77777777" w:rsidTr="001F46A7">
        <w:trPr>
          <w:jc w:val="center"/>
        </w:trPr>
        <w:tc>
          <w:tcPr>
            <w:tcW w:w="2445" w:type="dxa"/>
            <w:tcBorders>
              <w:left w:val="nil"/>
            </w:tcBorders>
          </w:tcPr>
          <w:p w14:paraId="381B2229" w14:textId="77777777" w:rsidR="00163539" w:rsidRDefault="00163539" w:rsidP="00A46AE6">
            <w:pPr>
              <w:rPr>
                <w:rFonts w:ascii="Times New Roman" w:hAnsi="Times New Roman" w:cs="Times New Roman"/>
                <w:lang w:val="en-US"/>
              </w:rPr>
            </w:pPr>
            <w:r>
              <w:rPr>
                <w:rFonts w:ascii="Times New Roman" w:hAnsi="Times New Roman" w:cs="Times New Roman"/>
                <w:lang w:val="en-US"/>
              </w:rPr>
              <w:t>Lagged Volume</w:t>
            </w:r>
          </w:p>
        </w:tc>
        <w:tc>
          <w:tcPr>
            <w:tcW w:w="1417" w:type="dxa"/>
          </w:tcPr>
          <w:p w14:paraId="03FA50A5" w14:textId="77777777" w:rsidR="00163539" w:rsidRDefault="00163539" w:rsidP="00A46AE6">
            <w:pPr>
              <w:rPr>
                <w:rFonts w:ascii="Times New Roman" w:hAnsi="Times New Roman" w:cs="Times New Roman"/>
                <w:lang w:val="en-US"/>
              </w:rPr>
            </w:pPr>
            <w:r>
              <w:rPr>
                <w:rFonts w:ascii="Times New Roman" w:hAnsi="Times New Roman" w:cs="Times New Roman"/>
                <w:lang w:val="en-US"/>
              </w:rPr>
              <w:t>0.0003</w:t>
            </w:r>
          </w:p>
          <w:p w14:paraId="34F483F0" w14:textId="77777777" w:rsidR="00163539" w:rsidRPr="00FD63C8" w:rsidRDefault="00163539" w:rsidP="00A46AE6">
            <w:pPr>
              <w:rPr>
                <w:rFonts w:ascii="Times New Roman" w:hAnsi="Times New Roman" w:cs="Times New Roman"/>
                <w:lang w:val="en-US"/>
              </w:rPr>
            </w:pPr>
            <w:r>
              <w:rPr>
                <w:rFonts w:ascii="Times New Roman" w:hAnsi="Times New Roman" w:cs="Times New Roman"/>
                <w:lang w:val="en-US"/>
              </w:rPr>
              <w:t>(0.172)</w:t>
            </w:r>
          </w:p>
        </w:tc>
        <w:tc>
          <w:tcPr>
            <w:tcW w:w="1417" w:type="dxa"/>
          </w:tcPr>
          <w:p w14:paraId="2376584B" w14:textId="77777777" w:rsidR="00163539" w:rsidRDefault="00163539" w:rsidP="00A46AE6">
            <w:pPr>
              <w:rPr>
                <w:rFonts w:ascii="Times New Roman" w:hAnsi="Times New Roman" w:cs="Times New Roman"/>
                <w:lang w:val="en-US"/>
              </w:rPr>
            </w:pPr>
            <w:r>
              <w:rPr>
                <w:rFonts w:ascii="Times New Roman" w:hAnsi="Times New Roman" w:cs="Times New Roman"/>
                <w:lang w:val="en-US"/>
              </w:rPr>
              <w:t>0.0002</w:t>
            </w:r>
          </w:p>
          <w:p w14:paraId="0E260160" w14:textId="77777777" w:rsidR="00163539" w:rsidRPr="00C63E9B" w:rsidRDefault="00163539" w:rsidP="00A46AE6">
            <w:pPr>
              <w:rPr>
                <w:rFonts w:ascii="Times New Roman" w:hAnsi="Times New Roman" w:cs="Times New Roman"/>
                <w:lang w:val="en-US"/>
              </w:rPr>
            </w:pPr>
            <w:r>
              <w:rPr>
                <w:rFonts w:ascii="Times New Roman" w:hAnsi="Times New Roman" w:cs="Times New Roman"/>
                <w:lang w:val="en-US"/>
              </w:rPr>
              <w:t>(0.419)</w:t>
            </w:r>
          </w:p>
        </w:tc>
        <w:tc>
          <w:tcPr>
            <w:tcW w:w="1417" w:type="dxa"/>
            <w:tcBorders>
              <w:right w:val="nil"/>
            </w:tcBorders>
          </w:tcPr>
          <w:p w14:paraId="630F8854" w14:textId="77777777" w:rsidR="002715A3" w:rsidRDefault="002715A3" w:rsidP="002715A3">
            <w:pPr>
              <w:rPr>
                <w:rFonts w:ascii="Times New Roman" w:hAnsi="Times New Roman" w:cs="Times New Roman"/>
                <w:lang w:val="en-US"/>
              </w:rPr>
            </w:pPr>
            <w:r>
              <w:rPr>
                <w:rFonts w:ascii="Times New Roman" w:hAnsi="Times New Roman" w:cs="Times New Roman"/>
                <w:lang w:val="en-US"/>
              </w:rPr>
              <w:t>0.3551***</w:t>
            </w:r>
          </w:p>
          <w:p w14:paraId="65EDF127" w14:textId="77777777" w:rsidR="002715A3" w:rsidRPr="00C63E9B" w:rsidRDefault="002715A3" w:rsidP="002715A3">
            <w:pPr>
              <w:rPr>
                <w:rFonts w:ascii="Times New Roman" w:hAnsi="Times New Roman" w:cs="Times New Roman"/>
                <w:lang w:val="en-US"/>
              </w:rPr>
            </w:pPr>
            <w:r>
              <w:rPr>
                <w:rFonts w:ascii="Times New Roman" w:hAnsi="Times New Roman" w:cs="Times New Roman"/>
                <w:lang w:val="en-US"/>
              </w:rPr>
              <w:t>(0.000)</w:t>
            </w:r>
          </w:p>
        </w:tc>
      </w:tr>
      <w:tr w:rsidR="00163539" w14:paraId="6955F114" w14:textId="77777777" w:rsidTr="001F46A7">
        <w:trPr>
          <w:jc w:val="center"/>
        </w:trPr>
        <w:tc>
          <w:tcPr>
            <w:tcW w:w="2445" w:type="dxa"/>
            <w:tcBorders>
              <w:left w:val="nil"/>
            </w:tcBorders>
          </w:tcPr>
          <w:p w14:paraId="3E3E8522" w14:textId="77777777" w:rsidR="00163539" w:rsidRDefault="00163539" w:rsidP="00A46AE6">
            <w:pPr>
              <w:rPr>
                <w:rFonts w:ascii="Times New Roman" w:hAnsi="Times New Roman" w:cs="Times New Roman"/>
                <w:lang w:val="en-US"/>
              </w:rPr>
            </w:pPr>
            <w:r>
              <w:rPr>
                <w:rFonts w:ascii="Times New Roman" w:hAnsi="Times New Roman" w:cs="Times New Roman"/>
                <w:lang w:val="en-US"/>
              </w:rPr>
              <w:t>Lagged GSVI</w:t>
            </w:r>
          </w:p>
        </w:tc>
        <w:tc>
          <w:tcPr>
            <w:tcW w:w="1417" w:type="dxa"/>
          </w:tcPr>
          <w:p w14:paraId="7F86407D" w14:textId="77777777" w:rsidR="00163539" w:rsidRDefault="00163539" w:rsidP="00A46AE6">
            <w:pPr>
              <w:rPr>
                <w:rFonts w:ascii="Times New Roman" w:hAnsi="Times New Roman" w:cs="Times New Roman"/>
                <w:lang w:val="en-US"/>
              </w:rPr>
            </w:pPr>
            <w:r>
              <w:rPr>
                <w:rFonts w:ascii="Times New Roman" w:hAnsi="Times New Roman" w:cs="Times New Roman"/>
                <w:lang w:val="en-US"/>
              </w:rPr>
              <w:t>0.0003*</w:t>
            </w:r>
          </w:p>
          <w:p w14:paraId="5C650521" w14:textId="77777777" w:rsidR="00163539" w:rsidRPr="00FD63C8" w:rsidRDefault="00163539" w:rsidP="00A46AE6">
            <w:pPr>
              <w:rPr>
                <w:rFonts w:ascii="Times New Roman" w:hAnsi="Times New Roman" w:cs="Times New Roman"/>
                <w:lang w:val="en-US"/>
              </w:rPr>
            </w:pPr>
            <w:r>
              <w:rPr>
                <w:rFonts w:ascii="Times New Roman" w:hAnsi="Times New Roman" w:cs="Times New Roman"/>
                <w:lang w:val="en-US"/>
              </w:rPr>
              <w:t>(0.089)</w:t>
            </w:r>
          </w:p>
        </w:tc>
        <w:tc>
          <w:tcPr>
            <w:tcW w:w="1417" w:type="dxa"/>
          </w:tcPr>
          <w:p w14:paraId="2A82976F" w14:textId="77777777" w:rsidR="00163539" w:rsidRDefault="00163539" w:rsidP="00A46AE6">
            <w:pPr>
              <w:rPr>
                <w:rFonts w:ascii="Times New Roman" w:hAnsi="Times New Roman" w:cs="Times New Roman"/>
                <w:lang w:val="en-US"/>
              </w:rPr>
            </w:pPr>
            <w:r>
              <w:rPr>
                <w:rFonts w:ascii="Times New Roman" w:hAnsi="Times New Roman" w:cs="Times New Roman"/>
                <w:lang w:val="en-US"/>
              </w:rPr>
              <w:t>0.0002</w:t>
            </w:r>
          </w:p>
          <w:p w14:paraId="6EF84BFF" w14:textId="77777777" w:rsidR="00163539" w:rsidRPr="00C63E9B" w:rsidRDefault="00163539" w:rsidP="00A46AE6">
            <w:pPr>
              <w:rPr>
                <w:rFonts w:ascii="Times New Roman" w:hAnsi="Times New Roman" w:cs="Times New Roman"/>
                <w:lang w:val="en-US"/>
              </w:rPr>
            </w:pPr>
            <w:r>
              <w:rPr>
                <w:rFonts w:ascii="Times New Roman" w:hAnsi="Times New Roman" w:cs="Times New Roman"/>
                <w:lang w:val="en-US"/>
              </w:rPr>
              <w:t>(0.205)</w:t>
            </w:r>
          </w:p>
        </w:tc>
        <w:tc>
          <w:tcPr>
            <w:tcW w:w="1417" w:type="dxa"/>
            <w:tcBorders>
              <w:right w:val="nil"/>
            </w:tcBorders>
          </w:tcPr>
          <w:p w14:paraId="46886B33" w14:textId="77777777" w:rsidR="00163539" w:rsidRDefault="002715A3" w:rsidP="00A46AE6">
            <w:pPr>
              <w:rPr>
                <w:rFonts w:ascii="Times New Roman" w:hAnsi="Times New Roman" w:cs="Times New Roman"/>
                <w:lang w:val="en-US"/>
              </w:rPr>
            </w:pPr>
            <w:r>
              <w:rPr>
                <w:rFonts w:ascii="Times New Roman" w:hAnsi="Times New Roman" w:cs="Times New Roman"/>
                <w:lang w:val="en-US"/>
              </w:rPr>
              <w:t>-0.0180</w:t>
            </w:r>
          </w:p>
          <w:p w14:paraId="7A855D37" w14:textId="77777777" w:rsidR="002715A3" w:rsidRPr="00C63E9B" w:rsidRDefault="002715A3" w:rsidP="00A46AE6">
            <w:pPr>
              <w:rPr>
                <w:rFonts w:ascii="Times New Roman" w:hAnsi="Times New Roman" w:cs="Times New Roman"/>
                <w:lang w:val="en-US"/>
              </w:rPr>
            </w:pPr>
            <w:r>
              <w:rPr>
                <w:rFonts w:ascii="Times New Roman" w:hAnsi="Times New Roman" w:cs="Times New Roman"/>
                <w:lang w:val="en-US"/>
              </w:rPr>
              <w:t>(0.155)</w:t>
            </w:r>
          </w:p>
        </w:tc>
      </w:tr>
      <w:tr w:rsidR="00163539" w:rsidRPr="00C63E9B" w14:paraId="4EC86C62" w14:textId="77777777" w:rsidTr="001F46A7">
        <w:trPr>
          <w:jc w:val="center"/>
        </w:trPr>
        <w:tc>
          <w:tcPr>
            <w:tcW w:w="2445" w:type="dxa"/>
            <w:tcBorders>
              <w:left w:val="nil"/>
            </w:tcBorders>
          </w:tcPr>
          <w:p w14:paraId="210E6DE6" w14:textId="77777777" w:rsidR="00163539" w:rsidRDefault="00163539" w:rsidP="00A46AE6">
            <w:pPr>
              <w:rPr>
                <w:rFonts w:ascii="Times New Roman" w:hAnsi="Times New Roman" w:cs="Times New Roman"/>
                <w:lang w:val="en-US"/>
              </w:rPr>
            </w:pPr>
            <w:r>
              <w:rPr>
                <w:rFonts w:ascii="Times New Roman" w:hAnsi="Times New Roman" w:cs="Times New Roman"/>
                <w:lang w:val="en-US"/>
              </w:rPr>
              <w:t>Intercept</w:t>
            </w:r>
          </w:p>
        </w:tc>
        <w:tc>
          <w:tcPr>
            <w:tcW w:w="1417" w:type="dxa"/>
          </w:tcPr>
          <w:p w14:paraId="419ADE08" w14:textId="77777777" w:rsidR="00163539" w:rsidRDefault="00163539" w:rsidP="00A46AE6">
            <w:pPr>
              <w:rPr>
                <w:rFonts w:ascii="Times New Roman" w:hAnsi="Times New Roman" w:cs="Times New Roman"/>
                <w:lang w:val="en-US"/>
              </w:rPr>
            </w:pPr>
            <w:r>
              <w:rPr>
                <w:rFonts w:ascii="Times New Roman" w:hAnsi="Times New Roman" w:cs="Times New Roman"/>
                <w:lang w:val="en-US"/>
              </w:rPr>
              <w:t>0.0001</w:t>
            </w:r>
          </w:p>
          <w:p w14:paraId="6D44ABB3" w14:textId="77777777" w:rsidR="00163539" w:rsidRPr="00FD63C8" w:rsidRDefault="00163539" w:rsidP="00A46AE6">
            <w:pPr>
              <w:rPr>
                <w:rFonts w:ascii="Times New Roman" w:hAnsi="Times New Roman" w:cs="Times New Roman"/>
                <w:lang w:val="en-US"/>
              </w:rPr>
            </w:pPr>
            <w:r>
              <w:rPr>
                <w:rFonts w:ascii="Times New Roman" w:hAnsi="Times New Roman" w:cs="Times New Roman"/>
                <w:lang w:val="en-US"/>
              </w:rPr>
              <w:t>(0.795)</w:t>
            </w:r>
          </w:p>
        </w:tc>
        <w:tc>
          <w:tcPr>
            <w:tcW w:w="1417" w:type="dxa"/>
          </w:tcPr>
          <w:p w14:paraId="7E7BE736" w14:textId="77777777" w:rsidR="00163539" w:rsidRDefault="00163539" w:rsidP="00A46AE6">
            <w:pPr>
              <w:rPr>
                <w:rFonts w:ascii="Times New Roman" w:hAnsi="Times New Roman" w:cs="Times New Roman"/>
                <w:lang w:val="en-US"/>
              </w:rPr>
            </w:pPr>
            <w:r>
              <w:rPr>
                <w:rFonts w:ascii="Times New Roman" w:hAnsi="Times New Roman" w:cs="Times New Roman"/>
                <w:lang w:val="en-US"/>
              </w:rPr>
              <w:t>0.0086***</w:t>
            </w:r>
          </w:p>
          <w:p w14:paraId="7262061D" w14:textId="77777777" w:rsidR="00163539" w:rsidRPr="00C63E9B" w:rsidRDefault="00163539" w:rsidP="00A46AE6">
            <w:pPr>
              <w:rPr>
                <w:rFonts w:ascii="Times New Roman" w:hAnsi="Times New Roman" w:cs="Times New Roman"/>
                <w:lang w:val="en-US"/>
              </w:rPr>
            </w:pPr>
            <w:r>
              <w:rPr>
                <w:rFonts w:ascii="Times New Roman" w:hAnsi="Times New Roman" w:cs="Times New Roman"/>
                <w:lang w:val="en-US"/>
              </w:rPr>
              <w:t>(0.000)</w:t>
            </w:r>
          </w:p>
        </w:tc>
        <w:tc>
          <w:tcPr>
            <w:tcW w:w="1417" w:type="dxa"/>
            <w:tcBorders>
              <w:right w:val="nil"/>
            </w:tcBorders>
          </w:tcPr>
          <w:p w14:paraId="35917E59" w14:textId="77777777" w:rsidR="00163539" w:rsidRDefault="002715A3" w:rsidP="002715A3">
            <w:pPr>
              <w:rPr>
                <w:rFonts w:ascii="Times New Roman" w:hAnsi="Times New Roman" w:cs="Times New Roman"/>
                <w:lang w:val="en-US"/>
              </w:rPr>
            </w:pPr>
            <w:r>
              <w:rPr>
                <w:rFonts w:ascii="Times New Roman" w:hAnsi="Times New Roman" w:cs="Times New Roman"/>
                <w:lang w:val="en-US"/>
              </w:rPr>
              <w:t>-0.1999***</w:t>
            </w:r>
          </w:p>
          <w:p w14:paraId="29A8E0E5" w14:textId="77777777" w:rsidR="002715A3" w:rsidRPr="00C63E9B" w:rsidRDefault="002715A3" w:rsidP="002715A3">
            <w:pPr>
              <w:rPr>
                <w:rFonts w:ascii="Times New Roman" w:hAnsi="Times New Roman" w:cs="Times New Roman"/>
                <w:lang w:val="en-US"/>
              </w:rPr>
            </w:pPr>
            <w:r>
              <w:rPr>
                <w:rFonts w:ascii="Times New Roman" w:hAnsi="Times New Roman" w:cs="Times New Roman"/>
                <w:lang w:val="en-US"/>
              </w:rPr>
              <w:t>(0.000)</w:t>
            </w:r>
          </w:p>
        </w:tc>
      </w:tr>
      <w:tr w:rsidR="00163539" w:rsidRPr="00C63E9B" w14:paraId="2C71F5F0" w14:textId="77777777" w:rsidTr="001F46A7">
        <w:trPr>
          <w:jc w:val="center"/>
        </w:trPr>
        <w:tc>
          <w:tcPr>
            <w:tcW w:w="2445" w:type="dxa"/>
            <w:tcBorders>
              <w:left w:val="nil"/>
            </w:tcBorders>
          </w:tcPr>
          <w:p w14:paraId="79F2D878" w14:textId="77777777" w:rsidR="00163539" w:rsidRDefault="00163539" w:rsidP="00A46AE6">
            <w:pPr>
              <w:rPr>
                <w:rFonts w:ascii="Times New Roman" w:hAnsi="Times New Roman" w:cs="Times New Roman"/>
                <w:vertAlign w:val="superscript"/>
                <w:lang w:val="en-US"/>
              </w:rPr>
            </w:pPr>
            <w:r>
              <w:rPr>
                <w:rFonts w:ascii="Times New Roman" w:hAnsi="Times New Roman" w:cs="Times New Roman"/>
                <w:lang w:val="en-US"/>
              </w:rPr>
              <w:t>R</w:t>
            </w:r>
            <w:r>
              <w:rPr>
                <w:rFonts w:ascii="Times New Roman" w:hAnsi="Times New Roman" w:cs="Times New Roman"/>
                <w:vertAlign w:val="superscript"/>
                <w:lang w:val="en-US"/>
              </w:rPr>
              <w:t>2</w:t>
            </w:r>
          </w:p>
          <w:p w14:paraId="746770DF" w14:textId="77777777" w:rsidR="00163539" w:rsidRPr="00E11B95" w:rsidRDefault="00163539" w:rsidP="00A46AE6">
            <w:pPr>
              <w:rPr>
                <w:rFonts w:ascii="Times New Roman" w:hAnsi="Times New Roman" w:cs="Times New Roman"/>
                <w:lang w:val="en-US"/>
              </w:rPr>
            </w:pPr>
            <w:r>
              <w:rPr>
                <w:rFonts w:ascii="Times New Roman" w:hAnsi="Times New Roman" w:cs="Times New Roman"/>
                <w:lang w:val="en-US"/>
              </w:rPr>
              <w:t>Adjusted R</w:t>
            </w:r>
          </w:p>
        </w:tc>
        <w:tc>
          <w:tcPr>
            <w:tcW w:w="1417" w:type="dxa"/>
          </w:tcPr>
          <w:p w14:paraId="3F620FD3" w14:textId="77777777" w:rsidR="00163539" w:rsidRDefault="00163539" w:rsidP="00A46AE6">
            <w:pPr>
              <w:rPr>
                <w:rFonts w:ascii="Times New Roman" w:hAnsi="Times New Roman" w:cs="Times New Roman"/>
                <w:lang w:val="en-US"/>
              </w:rPr>
            </w:pPr>
            <w:r>
              <w:rPr>
                <w:rFonts w:ascii="Times New Roman" w:hAnsi="Times New Roman" w:cs="Times New Roman"/>
                <w:lang w:val="en-US"/>
              </w:rPr>
              <w:t>0.0024</w:t>
            </w:r>
          </w:p>
          <w:p w14:paraId="3005F263" w14:textId="77777777" w:rsidR="00163539" w:rsidRPr="00FD63C8" w:rsidRDefault="00163539" w:rsidP="00A46AE6">
            <w:pPr>
              <w:rPr>
                <w:rFonts w:ascii="Times New Roman" w:hAnsi="Times New Roman" w:cs="Times New Roman"/>
                <w:lang w:val="en-US"/>
              </w:rPr>
            </w:pPr>
            <w:r>
              <w:rPr>
                <w:rFonts w:ascii="Times New Roman" w:hAnsi="Times New Roman" w:cs="Times New Roman"/>
                <w:lang w:val="en-US"/>
              </w:rPr>
              <w:t>0.0015</w:t>
            </w:r>
          </w:p>
        </w:tc>
        <w:tc>
          <w:tcPr>
            <w:tcW w:w="1417" w:type="dxa"/>
          </w:tcPr>
          <w:p w14:paraId="6F30868B" w14:textId="77777777" w:rsidR="00163539" w:rsidRDefault="002715A3" w:rsidP="00A46AE6">
            <w:pPr>
              <w:rPr>
                <w:rFonts w:ascii="Times New Roman" w:hAnsi="Times New Roman" w:cs="Times New Roman"/>
                <w:lang w:val="en-US"/>
              </w:rPr>
            </w:pPr>
            <w:r>
              <w:rPr>
                <w:rFonts w:ascii="Times New Roman" w:hAnsi="Times New Roman" w:cs="Times New Roman"/>
                <w:lang w:val="en-US"/>
              </w:rPr>
              <w:t>0.0295</w:t>
            </w:r>
          </w:p>
          <w:p w14:paraId="33A686BF" w14:textId="77777777" w:rsidR="002715A3" w:rsidRPr="00C63E9B" w:rsidRDefault="002715A3" w:rsidP="00A46AE6">
            <w:pPr>
              <w:rPr>
                <w:rFonts w:ascii="Times New Roman" w:hAnsi="Times New Roman" w:cs="Times New Roman"/>
                <w:lang w:val="en-US"/>
              </w:rPr>
            </w:pPr>
            <w:r>
              <w:rPr>
                <w:rFonts w:ascii="Times New Roman" w:hAnsi="Times New Roman" w:cs="Times New Roman"/>
                <w:lang w:val="en-US"/>
              </w:rPr>
              <w:t>0.0287</w:t>
            </w:r>
          </w:p>
        </w:tc>
        <w:tc>
          <w:tcPr>
            <w:tcW w:w="1417" w:type="dxa"/>
            <w:tcBorders>
              <w:right w:val="nil"/>
            </w:tcBorders>
          </w:tcPr>
          <w:p w14:paraId="168C17CB" w14:textId="77777777" w:rsidR="00163539" w:rsidRDefault="002715A3" w:rsidP="00A46AE6">
            <w:pPr>
              <w:rPr>
                <w:rFonts w:ascii="Times New Roman" w:hAnsi="Times New Roman" w:cs="Times New Roman"/>
                <w:lang w:val="en-US"/>
              </w:rPr>
            </w:pPr>
            <w:r>
              <w:rPr>
                <w:rFonts w:ascii="Times New Roman" w:hAnsi="Times New Roman" w:cs="Times New Roman"/>
                <w:lang w:val="en-US"/>
              </w:rPr>
              <w:t>0.1281</w:t>
            </w:r>
          </w:p>
          <w:p w14:paraId="17798863" w14:textId="77777777" w:rsidR="002715A3" w:rsidRPr="00C63E9B" w:rsidRDefault="002715A3" w:rsidP="00A46AE6">
            <w:pPr>
              <w:rPr>
                <w:rFonts w:ascii="Times New Roman" w:hAnsi="Times New Roman" w:cs="Times New Roman"/>
                <w:lang w:val="en-US"/>
              </w:rPr>
            </w:pPr>
            <w:r>
              <w:rPr>
                <w:rFonts w:ascii="Times New Roman" w:hAnsi="Times New Roman" w:cs="Times New Roman"/>
                <w:lang w:val="en-US"/>
              </w:rPr>
              <w:t>0.1273</w:t>
            </w:r>
          </w:p>
        </w:tc>
      </w:tr>
    </w:tbl>
    <w:p w14:paraId="2AF4C5F7" w14:textId="77777777" w:rsidR="00163539" w:rsidRDefault="00163539" w:rsidP="00163539">
      <w:pPr>
        <w:ind w:firstLine="720"/>
        <w:jc w:val="both"/>
        <w:rPr>
          <w:rFonts w:ascii="Times New Roman" w:hAnsi="Times New Roman" w:cs="Times New Roman"/>
          <w:lang w:val="en-US"/>
        </w:rPr>
      </w:pPr>
    </w:p>
    <w:p w14:paraId="0B5B5D0A" w14:textId="77777777" w:rsidR="003E73B0" w:rsidRPr="003E73B0" w:rsidRDefault="00DC426F" w:rsidP="00DC426F">
      <w:pPr>
        <w:jc w:val="center"/>
        <w:rPr>
          <w:rFonts w:ascii="Times New Roman" w:hAnsi="Times New Roman" w:cs="Times New Roman"/>
          <w:b/>
          <w:lang w:val="en-US"/>
        </w:rPr>
      </w:pPr>
      <w:r>
        <w:rPr>
          <w:rFonts w:ascii="Times New Roman" w:hAnsi="Times New Roman" w:cs="Times New Roman"/>
          <w:b/>
          <w:lang w:val="en-US"/>
        </w:rPr>
        <w:t>CONCLUSION</w:t>
      </w:r>
    </w:p>
    <w:p w14:paraId="4B0D06F9" w14:textId="77777777" w:rsidR="00264137" w:rsidRDefault="00264137" w:rsidP="00264137">
      <w:pPr>
        <w:ind w:firstLine="720"/>
        <w:jc w:val="both"/>
        <w:rPr>
          <w:rFonts w:ascii="Times New Roman" w:hAnsi="Times New Roman" w:cs="Times New Roman"/>
          <w:lang w:val="en-US"/>
        </w:rPr>
      </w:pPr>
      <w:r>
        <w:rPr>
          <w:rFonts w:ascii="Times New Roman" w:hAnsi="Times New Roman" w:cs="Times New Roman"/>
          <w:lang w:val="en-US"/>
        </w:rPr>
        <w:t>This study investigated the relationship between Google search volume and the Malaysian stock market performance in the aspects of returns, volatility, and trading volume. The results show that current stock price changes</w:t>
      </w:r>
      <w:r w:rsidR="00FE7379">
        <w:rPr>
          <w:rFonts w:ascii="Times New Roman" w:hAnsi="Times New Roman" w:cs="Times New Roman"/>
          <w:lang w:val="en-US"/>
        </w:rPr>
        <w:t xml:space="preserve"> positively</w:t>
      </w:r>
      <w:r>
        <w:rPr>
          <w:rFonts w:ascii="Times New Roman" w:hAnsi="Times New Roman" w:cs="Times New Roman"/>
          <w:lang w:val="en-US"/>
        </w:rPr>
        <w:t xml:space="preserve"> affected by the Google search volume index (GSVI) from the previous week.  Besides that, this study also revealed that the stock market performance tends to be affected by stock market performance in the previous week. Thus, this study suggested that signals of GSVI could be used in investment strategies.   </w:t>
      </w:r>
    </w:p>
    <w:p w14:paraId="4DD15D17" w14:textId="77777777" w:rsidR="006B4F82" w:rsidRDefault="006B4F82" w:rsidP="003E73B0">
      <w:pPr>
        <w:ind w:firstLine="720"/>
        <w:jc w:val="both"/>
        <w:rPr>
          <w:rFonts w:ascii="Times New Roman" w:hAnsi="Times New Roman" w:cs="Times New Roman"/>
          <w:lang w:val="en-US"/>
        </w:rPr>
      </w:pPr>
    </w:p>
    <w:p w14:paraId="73ED2500" w14:textId="77777777" w:rsidR="00251012" w:rsidRPr="003E73B0" w:rsidRDefault="00251012" w:rsidP="003E73B0">
      <w:pPr>
        <w:pStyle w:val="Heading1"/>
        <w:spacing w:before="0" w:after="240"/>
        <w:rPr>
          <w:rFonts w:ascii="Times New Roman" w:hAnsi="Times New Roman" w:cs="Times New Roman"/>
          <w:b/>
          <w:color w:val="auto"/>
          <w:sz w:val="22"/>
          <w:szCs w:val="24"/>
          <w:lang w:val="en-US"/>
        </w:rPr>
      </w:pPr>
      <w:r w:rsidRPr="003E73B0">
        <w:rPr>
          <w:rFonts w:ascii="Times New Roman" w:hAnsi="Times New Roman" w:cs="Times New Roman"/>
          <w:b/>
          <w:color w:val="auto"/>
          <w:sz w:val="22"/>
          <w:szCs w:val="24"/>
          <w:lang w:val="en-US"/>
        </w:rPr>
        <w:t>References</w:t>
      </w:r>
    </w:p>
    <w:p w14:paraId="6BB1758C" w14:textId="77777777" w:rsidR="006D6E96" w:rsidRPr="00515152" w:rsidRDefault="006D6E96" w:rsidP="006D6E96">
      <w:pPr>
        <w:ind w:left="720" w:hanging="720"/>
        <w:jc w:val="both"/>
        <w:rPr>
          <w:rFonts w:ascii="Times New Roman" w:hAnsi="Times New Roman" w:cs="Times New Roman"/>
          <w:lang w:val="en-US"/>
        </w:rPr>
      </w:pPr>
      <w:proofErr w:type="spellStart"/>
      <w:r w:rsidRPr="00515152">
        <w:rPr>
          <w:rFonts w:ascii="Times New Roman" w:hAnsi="Times New Roman" w:cs="Times New Roman"/>
          <w:lang w:val="en-US"/>
        </w:rPr>
        <w:t>Aouadi</w:t>
      </w:r>
      <w:proofErr w:type="spellEnd"/>
      <w:r w:rsidRPr="00515152">
        <w:rPr>
          <w:rFonts w:ascii="Times New Roman" w:hAnsi="Times New Roman" w:cs="Times New Roman"/>
          <w:lang w:val="en-US"/>
        </w:rPr>
        <w:t xml:space="preserve">, A., </w:t>
      </w:r>
      <w:proofErr w:type="spellStart"/>
      <w:r w:rsidRPr="00515152">
        <w:rPr>
          <w:rFonts w:ascii="Times New Roman" w:hAnsi="Times New Roman" w:cs="Times New Roman"/>
          <w:lang w:val="en-US"/>
        </w:rPr>
        <w:t>Arouri</w:t>
      </w:r>
      <w:proofErr w:type="spellEnd"/>
      <w:r w:rsidRPr="00515152">
        <w:rPr>
          <w:rFonts w:ascii="Times New Roman" w:hAnsi="Times New Roman" w:cs="Times New Roman"/>
          <w:lang w:val="en-US"/>
        </w:rPr>
        <w:t xml:space="preserve">, M., </w:t>
      </w:r>
      <w:proofErr w:type="spellStart"/>
      <w:r w:rsidRPr="00515152">
        <w:rPr>
          <w:rFonts w:ascii="Times New Roman" w:hAnsi="Times New Roman" w:cs="Times New Roman"/>
          <w:lang w:val="en-US"/>
        </w:rPr>
        <w:t>Teulon</w:t>
      </w:r>
      <w:proofErr w:type="spellEnd"/>
      <w:r w:rsidRPr="00515152">
        <w:rPr>
          <w:rFonts w:ascii="Times New Roman" w:hAnsi="Times New Roman" w:cs="Times New Roman"/>
          <w:lang w:val="en-US"/>
        </w:rPr>
        <w:t xml:space="preserve">, F. (2013). Investor Attention and Stock Market Activity: Evidence from France. </w:t>
      </w:r>
      <w:r w:rsidRPr="00515152">
        <w:rPr>
          <w:rFonts w:ascii="Times New Roman" w:hAnsi="Times New Roman" w:cs="Times New Roman"/>
          <w:i/>
          <w:lang w:val="en-US"/>
        </w:rPr>
        <w:t>Economic Modelling</w:t>
      </w:r>
      <w:r w:rsidRPr="00515152">
        <w:rPr>
          <w:rFonts w:ascii="Times New Roman" w:hAnsi="Times New Roman" w:cs="Times New Roman"/>
          <w:lang w:val="en-US"/>
        </w:rPr>
        <w:t>, 35, 674-681.</w:t>
      </w:r>
    </w:p>
    <w:p w14:paraId="11F76224" w14:textId="77777777" w:rsidR="006D6E96" w:rsidRPr="00515152" w:rsidRDefault="006D6E96" w:rsidP="006D6E96">
      <w:pPr>
        <w:ind w:left="720" w:hanging="720"/>
        <w:jc w:val="both"/>
        <w:rPr>
          <w:rFonts w:ascii="Times New Roman" w:hAnsi="Times New Roman" w:cs="Times New Roman"/>
          <w:color w:val="222222"/>
          <w:shd w:val="clear" w:color="auto" w:fill="FFFFFF"/>
        </w:rPr>
      </w:pPr>
      <w:r w:rsidRPr="00515152">
        <w:rPr>
          <w:rFonts w:ascii="Times New Roman" w:hAnsi="Times New Roman" w:cs="Times New Roman"/>
          <w:color w:val="222222"/>
          <w:shd w:val="clear" w:color="auto" w:fill="FFFFFF"/>
        </w:rPr>
        <w:t>Agarwal, S., Kumar, S., &amp; Goel, U. (2019). Stock market response to information diffusion through internet sources: A literature review. </w:t>
      </w:r>
      <w:r w:rsidRPr="00515152">
        <w:rPr>
          <w:rFonts w:ascii="Times New Roman" w:hAnsi="Times New Roman" w:cs="Times New Roman"/>
          <w:i/>
          <w:iCs/>
          <w:color w:val="222222"/>
          <w:shd w:val="clear" w:color="auto" w:fill="FFFFFF"/>
        </w:rPr>
        <w:t>International Journal of Information Management</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45</w:t>
      </w:r>
      <w:r w:rsidRPr="00515152">
        <w:rPr>
          <w:rFonts w:ascii="Times New Roman" w:hAnsi="Times New Roman" w:cs="Times New Roman"/>
          <w:color w:val="222222"/>
          <w:shd w:val="clear" w:color="auto" w:fill="FFFFFF"/>
        </w:rPr>
        <w:t>, 118-131.</w:t>
      </w:r>
    </w:p>
    <w:p w14:paraId="5A7CB04E" w14:textId="77777777" w:rsidR="006D6E96" w:rsidRPr="00515152" w:rsidRDefault="006D6E96" w:rsidP="006D6E96">
      <w:pPr>
        <w:ind w:left="720" w:hanging="720"/>
        <w:jc w:val="both"/>
        <w:rPr>
          <w:rFonts w:ascii="Times New Roman" w:hAnsi="Times New Roman" w:cs="Times New Roman"/>
          <w:color w:val="222222"/>
          <w:shd w:val="clear" w:color="auto" w:fill="FFFFFF"/>
        </w:rPr>
      </w:pPr>
      <w:r w:rsidRPr="00515152">
        <w:rPr>
          <w:rFonts w:ascii="Times New Roman" w:hAnsi="Times New Roman" w:cs="Times New Roman"/>
          <w:color w:val="222222"/>
          <w:shd w:val="clear" w:color="auto" w:fill="FFFFFF"/>
        </w:rPr>
        <w:t>Bank, M., Larch, M., &amp; Peter, G. (2011). Google search volume and its influence on liquidity and returns of German stocks. </w:t>
      </w:r>
      <w:r w:rsidRPr="00515152">
        <w:rPr>
          <w:rFonts w:ascii="Times New Roman" w:hAnsi="Times New Roman" w:cs="Times New Roman"/>
          <w:i/>
          <w:iCs/>
          <w:color w:val="222222"/>
          <w:shd w:val="clear" w:color="auto" w:fill="FFFFFF"/>
        </w:rPr>
        <w:t>Financial markets and portfolio management</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25</w:t>
      </w:r>
      <w:r w:rsidRPr="00515152">
        <w:rPr>
          <w:rFonts w:ascii="Times New Roman" w:hAnsi="Times New Roman" w:cs="Times New Roman"/>
          <w:color w:val="222222"/>
          <w:shd w:val="clear" w:color="auto" w:fill="FFFFFF"/>
        </w:rPr>
        <w:t>(3), 239.</w:t>
      </w:r>
    </w:p>
    <w:p w14:paraId="7C848722" w14:textId="77777777" w:rsidR="006D6E96" w:rsidRPr="00515152" w:rsidRDefault="006D6E96" w:rsidP="006D6E96">
      <w:pPr>
        <w:ind w:left="720" w:hanging="720"/>
        <w:jc w:val="both"/>
        <w:rPr>
          <w:rFonts w:ascii="Times New Roman" w:hAnsi="Times New Roman" w:cs="Times New Roman"/>
          <w:lang w:val="en-US"/>
        </w:rPr>
      </w:pPr>
      <w:r w:rsidRPr="00515152">
        <w:rPr>
          <w:rFonts w:ascii="Times New Roman" w:hAnsi="Times New Roman" w:cs="Times New Roman"/>
          <w:lang w:val="en-US"/>
        </w:rPr>
        <w:t xml:space="preserve">Bijl, L., </w:t>
      </w:r>
      <w:proofErr w:type="spellStart"/>
      <w:r w:rsidRPr="00515152">
        <w:rPr>
          <w:rFonts w:ascii="Times New Roman" w:hAnsi="Times New Roman" w:cs="Times New Roman"/>
          <w:lang w:val="en-US"/>
        </w:rPr>
        <w:t>Kringhaug</w:t>
      </w:r>
      <w:proofErr w:type="spellEnd"/>
      <w:r w:rsidRPr="00515152">
        <w:rPr>
          <w:rFonts w:ascii="Times New Roman" w:hAnsi="Times New Roman" w:cs="Times New Roman"/>
          <w:lang w:val="en-US"/>
        </w:rPr>
        <w:t xml:space="preserve">, G., Molnar, P., &amp; Sandvik, E. (2016). Google Searches and Stock Returns. </w:t>
      </w:r>
      <w:r w:rsidRPr="00515152">
        <w:rPr>
          <w:rFonts w:ascii="Times New Roman" w:hAnsi="Times New Roman" w:cs="Times New Roman"/>
          <w:i/>
          <w:lang w:val="en-US"/>
        </w:rPr>
        <w:t>International Review of Financial Analysis</w:t>
      </w:r>
      <w:r w:rsidRPr="00515152">
        <w:rPr>
          <w:rFonts w:ascii="Times New Roman" w:hAnsi="Times New Roman" w:cs="Times New Roman"/>
          <w:lang w:val="en-US"/>
        </w:rPr>
        <w:t xml:space="preserve">, </w:t>
      </w:r>
      <w:r w:rsidRPr="00515152">
        <w:rPr>
          <w:rFonts w:ascii="Times New Roman" w:hAnsi="Times New Roman" w:cs="Times New Roman"/>
          <w:i/>
          <w:lang w:val="en-US"/>
        </w:rPr>
        <w:t>45</w:t>
      </w:r>
      <w:r w:rsidRPr="00515152">
        <w:rPr>
          <w:rFonts w:ascii="Times New Roman" w:hAnsi="Times New Roman" w:cs="Times New Roman"/>
          <w:lang w:val="en-US"/>
        </w:rPr>
        <w:t>, 150-156.</w:t>
      </w:r>
    </w:p>
    <w:p w14:paraId="03412BA6" w14:textId="77777777" w:rsidR="006D6E96" w:rsidRPr="00515152" w:rsidRDefault="006D6E96" w:rsidP="006D6E96">
      <w:pPr>
        <w:ind w:left="720" w:hanging="720"/>
        <w:jc w:val="both"/>
        <w:rPr>
          <w:rFonts w:ascii="Times New Roman" w:hAnsi="Times New Roman" w:cs="Times New Roman"/>
          <w:color w:val="222222"/>
          <w:shd w:val="clear" w:color="auto" w:fill="FFFFFF"/>
        </w:rPr>
      </w:pPr>
      <w:proofErr w:type="spellStart"/>
      <w:r w:rsidRPr="00515152">
        <w:rPr>
          <w:rFonts w:ascii="Times New Roman" w:hAnsi="Times New Roman" w:cs="Times New Roman"/>
          <w:color w:val="222222"/>
          <w:shd w:val="clear" w:color="auto" w:fill="FFFFFF"/>
        </w:rPr>
        <w:t>Bozanta</w:t>
      </w:r>
      <w:proofErr w:type="spellEnd"/>
      <w:r w:rsidRPr="00515152">
        <w:rPr>
          <w:rFonts w:ascii="Times New Roman" w:hAnsi="Times New Roman" w:cs="Times New Roman"/>
          <w:color w:val="222222"/>
          <w:shd w:val="clear" w:color="auto" w:fill="FFFFFF"/>
        </w:rPr>
        <w:t xml:space="preserve">, A., Coskun, M., </w:t>
      </w:r>
      <w:proofErr w:type="spellStart"/>
      <w:r w:rsidRPr="00515152">
        <w:rPr>
          <w:rFonts w:ascii="Times New Roman" w:hAnsi="Times New Roman" w:cs="Times New Roman"/>
          <w:color w:val="222222"/>
          <w:shd w:val="clear" w:color="auto" w:fill="FFFFFF"/>
        </w:rPr>
        <w:t>Kutlu</w:t>
      </w:r>
      <w:proofErr w:type="spellEnd"/>
      <w:r w:rsidRPr="00515152">
        <w:rPr>
          <w:rFonts w:ascii="Times New Roman" w:hAnsi="Times New Roman" w:cs="Times New Roman"/>
          <w:color w:val="222222"/>
          <w:shd w:val="clear" w:color="auto" w:fill="FFFFFF"/>
        </w:rPr>
        <w:t xml:space="preserve">, B., &amp; </w:t>
      </w:r>
      <w:proofErr w:type="spellStart"/>
      <w:r w:rsidRPr="00515152">
        <w:rPr>
          <w:rFonts w:ascii="Times New Roman" w:hAnsi="Times New Roman" w:cs="Times New Roman"/>
          <w:color w:val="222222"/>
          <w:shd w:val="clear" w:color="auto" w:fill="FFFFFF"/>
        </w:rPr>
        <w:t>Ozturan</w:t>
      </w:r>
      <w:proofErr w:type="spellEnd"/>
      <w:r w:rsidRPr="00515152">
        <w:rPr>
          <w:rFonts w:ascii="Times New Roman" w:hAnsi="Times New Roman" w:cs="Times New Roman"/>
          <w:color w:val="222222"/>
          <w:shd w:val="clear" w:color="auto" w:fill="FFFFFF"/>
        </w:rPr>
        <w:t xml:space="preserve">, M. (2017). Relationship between Stock Market Indices and Google Trends. </w:t>
      </w:r>
      <w:r w:rsidRPr="00515152">
        <w:rPr>
          <w:rFonts w:ascii="Times New Roman" w:hAnsi="Times New Roman" w:cs="Times New Roman"/>
          <w:i/>
          <w:color w:val="222222"/>
          <w:shd w:val="clear" w:color="auto" w:fill="FFFFFF"/>
        </w:rPr>
        <w:t>The Online Journal of Science and Technology</w:t>
      </w:r>
      <w:r w:rsidRPr="00515152">
        <w:rPr>
          <w:rFonts w:ascii="Times New Roman" w:hAnsi="Times New Roman" w:cs="Times New Roman"/>
          <w:color w:val="222222"/>
          <w:shd w:val="clear" w:color="auto" w:fill="FFFFFF"/>
        </w:rPr>
        <w:t xml:space="preserve">, </w:t>
      </w:r>
      <w:r w:rsidRPr="00515152">
        <w:rPr>
          <w:rFonts w:ascii="Times New Roman" w:hAnsi="Times New Roman" w:cs="Times New Roman"/>
          <w:i/>
          <w:color w:val="222222"/>
          <w:shd w:val="clear" w:color="auto" w:fill="FFFFFF"/>
        </w:rPr>
        <w:t>4</w:t>
      </w:r>
      <w:r w:rsidRPr="00515152">
        <w:rPr>
          <w:rFonts w:ascii="Times New Roman" w:hAnsi="Times New Roman" w:cs="Times New Roman"/>
          <w:color w:val="222222"/>
          <w:shd w:val="clear" w:color="auto" w:fill="FFFFFF"/>
        </w:rPr>
        <w:t>(7), 168-172.</w:t>
      </w:r>
    </w:p>
    <w:p w14:paraId="7634425D" w14:textId="77777777" w:rsidR="006D6E96" w:rsidRPr="00515152" w:rsidRDefault="006D6E96" w:rsidP="006D6E96">
      <w:pPr>
        <w:ind w:left="720" w:hanging="720"/>
        <w:jc w:val="both"/>
        <w:rPr>
          <w:rFonts w:ascii="Times New Roman" w:hAnsi="Times New Roman" w:cs="Times New Roman"/>
          <w:color w:val="222222"/>
          <w:shd w:val="clear" w:color="auto" w:fill="FFFFFF"/>
        </w:rPr>
      </w:pPr>
      <w:r w:rsidRPr="00515152">
        <w:rPr>
          <w:rFonts w:ascii="Times New Roman" w:hAnsi="Times New Roman" w:cs="Times New Roman"/>
          <w:color w:val="222222"/>
          <w:shd w:val="clear" w:color="auto" w:fill="FFFFFF"/>
        </w:rPr>
        <w:t>Choi, H., &amp; Varian, H. (2012). Predicting the present with Google Trends. </w:t>
      </w:r>
      <w:r w:rsidRPr="00515152">
        <w:rPr>
          <w:rFonts w:ascii="Times New Roman" w:hAnsi="Times New Roman" w:cs="Times New Roman"/>
          <w:i/>
          <w:iCs/>
          <w:color w:val="222222"/>
          <w:shd w:val="clear" w:color="auto" w:fill="FFFFFF"/>
        </w:rPr>
        <w:t>Economic Record</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88</w:t>
      </w:r>
      <w:r w:rsidRPr="00515152">
        <w:rPr>
          <w:rFonts w:ascii="Times New Roman" w:hAnsi="Times New Roman" w:cs="Times New Roman"/>
          <w:color w:val="222222"/>
          <w:shd w:val="clear" w:color="auto" w:fill="FFFFFF"/>
        </w:rPr>
        <w:t>, 2-9.</w:t>
      </w:r>
    </w:p>
    <w:p w14:paraId="4DE2D96E" w14:textId="77777777" w:rsidR="006D6E96" w:rsidRDefault="006D6E96" w:rsidP="006D6E96">
      <w:pPr>
        <w:ind w:left="720" w:hanging="720"/>
        <w:jc w:val="both"/>
        <w:rPr>
          <w:rFonts w:ascii="Times New Roman" w:hAnsi="Times New Roman" w:cs="Times New Roman"/>
          <w:color w:val="222222"/>
          <w:shd w:val="clear" w:color="auto" w:fill="FFFFFF"/>
        </w:rPr>
      </w:pPr>
      <w:r w:rsidRPr="00515152">
        <w:rPr>
          <w:rFonts w:ascii="Times New Roman" w:hAnsi="Times New Roman" w:cs="Times New Roman"/>
          <w:color w:val="222222"/>
          <w:shd w:val="clear" w:color="auto" w:fill="FFFFFF"/>
        </w:rPr>
        <w:t xml:space="preserve">Chi, S. S., &amp; </w:t>
      </w:r>
      <w:proofErr w:type="spellStart"/>
      <w:r w:rsidRPr="00515152">
        <w:rPr>
          <w:rFonts w:ascii="Times New Roman" w:hAnsi="Times New Roman" w:cs="Times New Roman"/>
          <w:color w:val="222222"/>
          <w:shd w:val="clear" w:color="auto" w:fill="FFFFFF"/>
        </w:rPr>
        <w:t>Shanthikumar</w:t>
      </w:r>
      <w:proofErr w:type="spellEnd"/>
      <w:r w:rsidRPr="00515152">
        <w:rPr>
          <w:rFonts w:ascii="Times New Roman" w:hAnsi="Times New Roman" w:cs="Times New Roman"/>
          <w:color w:val="222222"/>
          <w:shd w:val="clear" w:color="auto" w:fill="FFFFFF"/>
        </w:rPr>
        <w:t>, D. M. (2016). Local bias in Google search and the market response around earnings announcements. </w:t>
      </w:r>
      <w:r w:rsidRPr="00515152">
        <w:rPr>
          <w:rFonts w:ascii="Times New Roman" w:hAnsi="Times New Roman" w:cs="Times New Roman"/>
          <w:i/>
          <w:iCs/>
          <w:color w:val="222222"/>
          <w:shd w:val="clear" w:color="auto" w:fill="FFFFFF"/>
        </w:rPr>
        <w:t>The Accounting Review</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92</w:t>
      </w:r>
      <w:r w:rsidRPr="00515152">
        <w:rPr>
          <w:rFonts w:ascii="Times New Roman" w:hAnsi="Times New Roman" w:cs="Times New Roman"/>
          <w:color w:val="222222"/>
          <w:shd w:val="clear" w:color="auto" w:fill="FFFFFF"/>
        </w:rPr>
        <w:t>(4), 115-143.</w:t>
      </w:r>
    </w:p>
    <w:p w14:paraId="12BC343E" w14:textId="77777777" w:rsidR="006D6E96" w:rsidRPr="00515152" w:rsidRDefault="006D6E96" w:rsidP="006D6E96">
      <w:pPr>
        <w:ind w:left="720" w:hanging="720"/>
        <w:jc w:val="both"/>
        <w:rPr>
          <w:rFonts w:ascii="Times New Roman" w:hAnsi="Times New Roman" w:cs="Times New Roman"/>
          <w:color w:val="222222"/>
          <w:shd w:val="clear" w:color="auto" w:fill="FFFFFF"/>
        </w:rPr>
      </w:pPr>
      <w:r w:rsidRPr="00515152">
        <w:rPr>
          <w:rFonts w:ascii="Times New Roman" w:hAnsi="Times New Roman" w:cs="Times New Roman"/>
          <w:color w:val="222222"/>
          <w:shd w:val="clear" w:color="auto" w:fill="FFFFFF"/>
        </w:rPr>
        <w:t xml:space="preserve">Da, Z., </w:t>
      </w:r>
      <w:proofErr w:type="spellStart"/>
      <w:r w:rsidRPr="00515152">
        <w:rPr>
          <w:rFonts w:ascii="Times New Roman" w:hAnsi="Times New Roman" w:cs="Times New Roman"/>
          <w:color w:val="222222"/>
          <w:shd w:val="clear" w:color="auto" w:fill="FFFFFF"/>
        </w:rPr>
        <w:t>Engelberg</w:t>
      </w:r>
      <w:proofErr w:type="spellEnd"/>
      <w:r w:rsidRPr="00515152">
        <w:rPr>
          <w:rFonts w:ascii="Times New Roman" w:hAnsi="Times New Roman" w:cs="Times New Roman"/>
          <w:color w:val="222222"/>
          <w:shd w:val="clear" w:color="auto" w:fill="FFFFFF"/>
        </w:rPr>
        <w:t>, J., &amp; Gao, P. (2011). In search of attention. </w:t>
      </w:r>
      <w:r w:rsidRPr="00515152">
        <w:rPr>
          <w:rFonts w:ascii="Times New Roman" w:hAnsi="Times New Roman" w:cs="Times New Roman"/>
          <w:i/>
          <w:iCs/>
          <w:color w:val="222222"/>
          <w:shd w:val="clear" w:color="auto" w:fill="FFFFFF"/>
        </w:rPr>
        <w:t>The Journal of Finance</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66</w:t>
      </w:r>
      <w:r w:rsidRPr="00515152">
        <w:rPr>
          <w:rFonts w:ascii="Times New Roman" w:hAnsi="Times New Roman" w:cs="Times New Roman"/>
          <w:color w:val="222222"/>
          <w:shd w:val="clear" w:color="auto" w:fill="FFFFFF"/>
        </w:rPr>
        <w:t>(5), 1461-1499.</w:t>
      </w:r>
    </w:p>
    <w:p w14:paraId="592CFBD9" w14:textId="77777777" w:rsidR="006D6E96" w:rsidRPr="00515152" w:rsidRDefault="006D6E96" w:rsidP="006D6E96">
      <w:pPr>
        <w:ind w:left="720" w:hanging="720"/>
        <w:jc w:val="both"/>
        <w:rPr>
          <w:rFonts w:ascii="Times New Roman" w:hAnsi="Times New Roman" w:cs="Times New Roman"/>
          <w:color w:val="222222"/>
          <w:shd w:val="clear" w:color="auto" w:fill="FFFFFF"/>
        </w:rPr>
      </w:pPr>
      <w:proofErr w:type="spellStart"/>
      <w:r w:rsidRPr="00515152">
        <w:rPr>
          <w:rFonts w:ascii="Times New Roman" w:hAnsi="Times New Roman" w:cs="Times New Roman"/>
          <w:color w:val="222222"/>
          <w:shd w:val="clear" w:color="auto" w:fill="FFFFFF"/>
        </w:rPr>
        <w:t>Dimpfl</w:t>
      </w:r>
      <w:proofErr w:type="spellEnd"/>
      <w:r w:rsidRPr="00515152">
        <w:rPr>
          <w:rFonts w:ascii="Times New Roman" w:hAnsi="Times New Roman" w:cs="Times New Roman"/>
          <w:color w:val="222222"/>
          <w:shd w:val="clear" w:color="auto" w:fill="FFFFFF"/>
        </w:rPr>
        <w:t xml:space="preserve">, T., &amp; </w:t>
      </w:r>
      <w:proofErr w:type="spellStart"/>
      <w:r w:rsidRPr="00515152">
        <w:rPr>
          <w:rFonts w:ascii="Times New Roman" w:hAnsi="Times New Roman" w:cs="Times New Roman"/>
          <w:color w:val="222222"/>
          <w:shd w:val="clear" w:color="auto" w:fill="FFFFFF"/>
        </w:rPr>
        <w:t>Jank</w:t>
      </w:r>
      <w:proofErr w:type="spellEnd"/>
      <w:r w:rsidRPr="00515152">
        <w:rPr>
          <w:rFonts w:ascii="Times New Roman" w:hAnsi="Times New Roman" w:cs="Times New Roman"/>
          <w:color w:val="222222"/>
          <w:shd w:val="clear" w:color="auto" w:fill="FFFFFF"/>
        </w:rPr>
        <w:t xml:space="preserve">, S. (2016). Can internet search queries help to predict stock market </w:t>
      </w:r>
      <w:proofErr w:type="gramStart"/>
      <w:r w:rsidRPr="00515152">
        <w:rPr>
          <w:rFonts w:ascii="Times New Roman" w:hAnsi="Times New Roman" w:cs="Times New Roman"/>
          <w:color w:val="222222"/>
          <w:shd w:val="clear" w:color="auto" w:fill="FFFFFF"/>
        </w:rPr>
        <w:t>volatility?.</w:t>
      </w:r>
      <w:proofErr w:type="gramEnd"/>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European Financial Management</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22</w:t>
      </w:r>
      <w:r w:rsidRPr="00515152">
        <w:rPr>
          <w:rFonts w:ascii="Times New Roman" w:hAnsi="Times New Roman" w:cs="Times New Roman"/>
          <w:color w:val="222222"/>
          <w:shd w:val="clear" w:color="auto" w:fill="FFFFFF"/>
        </w:rPr>
        <w:t>(2), 171-192.</w:t>
      </w:r>
    </w:p>
    <w:p w14:paraId="2DC69F0E" w14:textId="77777777" w:rsidR="006D6E96" w:rsidRPr="00515152" w:rsidRDefault="006D6E96" w:rsidP="006D6E96">
      <w:pPr>
        <w:ind w:left="720" w:hanging="720"/>
        <w:jc w:val="both"/>
        <w:rPr>
          <w:rFonts w:ascii="Times New Roman" w:hAnsi="Times New Roman" w:cs="Times New Roman"/>
          <w:color w:val="222222"/>
          <w:shd w:val="clear" w:color="auto" w:fill="FFFFFF"/>
        </w:rPr>
      </w:pPr>
      <w:r w:rsidRPr="00515152">
        <w:rPr>
          <w:rFonts w:ascii="Times New Roman" w:hAnsi="Times New Roman" w:cs="Times New Roman"/>
          <w:color w:val="222222"/>
          <w:shd w:val="clear" w:color="auto" w:fill="FFFFFF"/>
        </w:rPr>
        <w:lastRenderedPageBreak/>
        <w:t>Hu, H., Tang, L., Zhang, S., &amp; Wang, H. (2018). Predicting the direction of stock markets using optimized neural networks with Google Trends. </w:t>
      </w:r>
      <w:r w:rsidRPr="00515152">
        <w:rPr>
          <w:rFonts w:ascii="Times New Roman" w:hAnsi="Times New Roman" w:cs="Times New Roman"/>
          <w:i/>
          <w:iCs/>
          <w:color w:val="222222"/>
          <w:shd w:val="clear" w:color="auto" w:fill="FFFFFF"/>
        </w:rPr>
        <w:t>Neurocomputing</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285</w:t>
      </w:r>
      <w:r w:rsidRPr="00515152">
        <w:rPr>
          <w:rFonts w:ascii="Times New Roman" w:hAnsi="Times New Roman" w:cs="Times New Roman"/>
          <w:color w:val="222222"/>
          <w:shd w:val="clear" w:color="auto" w:fill="FFFFFF"/>
        </w:rPr>
        <w:t>, 188-195.</w:t>
      </w:r>
    </w:p>
    <w:p w14:paraId="37D0B327" w14:textId="77777777" w:rsidR="006D6E96" w:rsidRPr="00515152" w:rsidRDefault="006D6E96" w:rsidP="006D6E96">
      <w:pPr>
        <w:ind w:left="720" w:hanging="720"/>
        <w:jc w:val="both"/>
        <w:rPr>
          <w:rFonts w:ascii="Times New Roman" w:hAnsi="Times New Roman" w:cs="Times New Roman"/>
          <w:color w:val="222222"/>
          <w:shd w:val="clear" w:color="auto" w:fill="FFFFFF"/>
        </w:rPr>
      </w:pPr>
      <w:r w:rsidRPr="00515152">
        <w:rPr>
          <w:rFonts w:ascii="Times New Roman" w:hAnsi="Times New Roman" w:cs="Times New Roman"/>
          <w:color w:val="222222"/>
          <w:shd w:val="clear" w:color="auto" w:fill="FFFFFF"/>
        </w:rPr>
        <w:t xml:space="preserve">Hernández-Álvarez, M., Hernández, E. A. T., &amp; </w:t>
      </w:r>
      <w:proofErr w:type="spellStart"/>
      <w:r w:rsidRPr="00515152">
        <w:rPr>
          <w:rFonts w:ascii="Times New Roman" w:hAnsi="Times New Roman" w:cs="Times New Roman"/>
          <w:color w:val="222222"/>
          <w:shd w:val="clear" w:color="auto" w:fill="FFFFFF"/>
        </w:rPr>
        <w:t>Yoo</w:t>
      </w:r>
      <w:proofErr w:type="spellEnd"/>
      <w:r w:rsidRPr="00515152">
        <w:rPr>
          <w:rFonts w:ascii="Times New Roman" w:hAnsi="Times New Roman" w:cs="Times New Roman"/>
          <w:color w:val="222222"/>
          <w:shd w:val="clear" w:color="auto" w:fill="FFFFFF"/>
        </w:rPr>
        <w:t>, S. G. (2019, February). Stock Market Data Prediction Using Machine Learning Techniques. In </w:t>
      </w:r>
      <w:r w:rsidRPr="00515152">
        <w:rPr>
          <w:rFonts w:ascii="Times New Roman" w:hAnsi="Times New Roman" w:cs="Times New Roman"/>
          <w:i/>
          <w:iCs/>
          <w:color w:val="222222"/>
          <w:shd w:val="clear" w:color="auto" w:fill="FFFFFF"/>
        </w:rPr>
        <w:t>International Conference on Information Technology &amp; Systems</w:t>
      </w:r>
      <w:r w:rsidRPr="00515152">
        <w:rPr>
          <w:rFonts w:ascii="Times New Roman" w:hAnsi="Times New Roman" w:cs="Times New Roman"/>
          <w:color w:val="222222"/>
          <w:shd w:val="clear" w:color="auto" w:fill="FFFFFF"/>
        </w:rPr>
        <w:t> (pp. 539-547). Springer, Cham.</w:t>
      </w:r>
    </w:p>
    <w:p w14:paraId="5C75BB8E" w14:textId="77777777" w:rsidR="006D6E96" w:rsidRPr="00515152" w:rsidRDefault="006D6E96" w:rsidP="006D6E96">
      <w:pPr>
        <w:ind w:left="720" w:hanging="720"/>
        <w:jc w:val="both"/>
        <w:rPr>
          <w:rFonts w:ascii="Times New Roman" w:hAnsi="Times New Roman" w:cs="Times New Roman"/>
          <w:color w:val="222222"/>
          <w:shd w:val="clear" w:color="auto" w:fill="FFFFFF"/>
        </w:rPr>
      </w:pPr>
      <w:r w:rsidRPr="00515152">
        <w:rPr>
          <w:rFonts w:ascii="Times New Roman" w:hAnsi="Times New Roman" w:cs="Times New Roman"/>
          <w:color w:val="222222"/>
          <w:shd w:val="clear" w:color="auto" w:fill="FFFFFF"/>
        </w:rPr>
        <w:t xml:space="preserve">Kim, N., </w:t>
      </w:r>
      <w:proofErr w:type="spellStart"/>
      <w:r w:rsidRPr="00515152">
        <w:rPr>
          <w:rFonts w:ascii="Times New Roman" w:hAnsi="Times New Roman" w:cs="Times New Roman"/>
          <w:color w:val="222222"/>
          <w:shd w:val="clear" w:color="auto" w:fill="FFFFFF"/>
        </w:rPr>
        <w:t>Lučivjanská</w:t>
      </w:r>
      <w:proofErr w:type="spellEnd"/>
      <w:r w:rsidRPr="00515152">
        <w:rPr>
          <w:rFonts w:ascii="Times New Roman" w:hAnsi="Times New Roman" w:cs="Times New Roman"/>
          <w:color w:val="222222"/>
          <w:shd w:val="clear" w:color="auto" w:fill="FFFFFF"/>
        </w:rPr>
        <w:t xml:space="preserve">, K., </w:t>
      </w:r>
      <w:proofErr w:type="spellStart"/>
      <w:r w:rsidRPr="00515152">
        <w:rPr>
          <w:rFonts w:ascii="Times New Roman" w:hAnsi="Times New Roman" w:cs="Times New Roman"/>
          <w:color w:val="222222"/>
          <w:shd w:val="clear" w:color="auto" w:fill="FFFFFF"/>
        </w:rPr>
        <w:t>Molnár</w:t>
      </w:r>
      <w:proofErr w:type="spellEnd"/>
      <w:r w:rsidRPr="00515152">
        <w:rPr>
          <w:rFonts w:ascii="Times New Roman" w:hAnsi="Times New Roman" w:cs="Times New Roman"/>
          <w:color w:val="222222"/>
          <w:shd w:val="clear" w:color="auto" w:fill="FFFFFF"/>
        </w:rPr>
        <w:t>, P., &amp; Villa, R. (2019). Google searches and stock market activity: Evidence from Norway. </w:t>
      </w:r>
      <w:r w:rsidRPr="00515152">
        <w:rPr>
          <w:rFonts w:ascii="Times New Roman" w:hAnsi="Times New Roman" w:cs="Times New Roman"/>
          <w:i/>
          <w:iCs/>
          <w:color w:val="222222"/>
          <w:shd w:val="clear" w:color="auto" w:fill="FFFFFF"/>
        </w:rPr>
        <w:t>Finance Research Letters</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28</w:t>
      </w:r>
      <w:r w:rsidRPr="00515152">
        <w:rPr>
          <w:rFonts w:ascii="Times New Roman" w:hAnsi="Times New Roman" w:cs="Times New Roman"/>
          <w:color w:val="222222"/>
          <w:shd w:val="clear" w:color="auto" w:fill="FFFFFF"/>
        </w:rPr>
        <w:t>, 208-220.</w:t>
      </w:r>
    </w:p>
    <w:p w14:paraId="2BA90F01" w14:textId="77777777" w:rsidR="006D6E96" w:rsidRPr="00515152" w:rsidRDefault="006D6E96" w:rsidP="006D6E96">
      <w:pPr>
        <w:ind w:left="720" w:hanging="720"/>
        <w:jc w:val="both"/>
        <w:rPr>
          <w:rFonts w:ascii="Times New Roman" w:hAnsi="Times New Roman" w:cs="Times New Roman"/>
          <w:color w:val="222222"/>
          <w:shd w:val="clear" w:color="auto" w:fill="FFFFFF"/>
        </w:rPr>
      </w:pPr>
      <w:proofErr w:type="spellStart"/>
      <w:r w:rsidRPr="00515152">
        <w:rPr>
          <w:rFonts w:ascii="Times New Roman" w:hAnsi="Times New Roman" w:cs="Times New Roman"/>
          <w:color w:val="222222"/>
          <w:shd w:val="clear" w:color="auto" w:fill="FFFFFF"/>
        </w:rPr>
        <w:t>Klemola</w:t>
      </w:r>
      <w:proofErr w:type="spellEnd"/>
      <w:r w:rsidRPr="00515152">
        <w:rPr>
          <w:rFonts w:ascii="Times New Roman" w:hAnsi="Times New Roman" w:cs="Times New Roman"/>
          <w:color w:val="222222"/>
          <w:shd w:val="clear" w:color="auto" w:fill="FFFFFF"/>
        </w:rPr>
        <w:t xml:space="preserve">, A., </w:t>
      </w:r>
      <w:proofErr w:type="spellStart"/>
      <w:r w:rsidRPr="00515152">
        <w:rPr>
          <w:rFonts w:ascii="Times New Roman" w:hAnsi="Times New Roman" w:cs="Times New Roman"/>
          <w:color w:val="222222"/>
          <w:shd w:val="clear" w:color="auto" w:fill="FFFFFF"/>
        </w:rPr>
        <w:t>Nikkinen</w:t>
      </w:r>
      <w:proofErr w:type="spellEnd"/>
      <w:r w:rsidRPr="00515152">
        <w:rPr>
          <w:rFonts w:ascii="Times New Roman" w:hAnsi="Times New Roman" w:cs="Times New Roman"/>
          <w:color w:val="222222"/>
          <w:shd w:val="clear" w:color="auto" w:fill="FFFFFF"/>
        </w:rPr>
        <w:t xml:space="preserve">, J., &amp; </w:t>
      </w:r>
      <w:proofErr w:type="spellStart"/>
      <w:r w:rsidRPr="00515152">
        <w:rPr>
          <w:rFonts w:ascii="Times New Roman" w:hAnsi="Times New Roman" w:cs="Times New Roman"/>
          <w:color w:val="222222"/>
          <w:shd w:val="clear" w:color="auto" w:fill="FFFFFF"/>
        </w:rPr>
        <w:t>Peltomäki</w:t>
      </w:r>
      <w:proofErr w:type="spellEnd"/>
      <w:r w:rsidRPr="00515152">
        <w:rPr>
          <w:rFonts w:ascii="Times New Roman" w:hAnsi="Times New Roman" w:cs="Times New Roman"/>
          <w:color w:val="222222"/>
          <w:shd w:val="clear" w:color="auto" w:fill="FFFFFF"/>
        </w:rPr>
        <w:t>, J. (2016). Changes in Investors' Market Attention and Near-Term Stock Market Returns. </w:t>
      </w:r>
      <w:r w:rsidRPr="00515152">
        <w:rPr>
          <w:rFonts w:ascii="Times New Roman" w:hAnsi="Times New Roman" w:cs="Times New Roman"/>
          <w:i/>
          <w:iCs/>
          <w:color w:val="222222"/>
          <w:shd w:val="clear" w:color="auto" w:fill="FFFFFF"/>
        </w:rPr>
        <w:t xml:space="preserve">Journal of </w:t>
      </w:r>
      <w:proofErr w:type="spellStart"/>
      <w:r w:rsidRPr="00515152">
        <w:rPr>
          <w:rFonts w:ascii="Times New Roman" w:hAnsi="Times New Roman" w:cs="Times New Roman"/>
          <w:i/>
          <w:iCs/>
          <w:color w:val="222222"/>
          <w:shd w:val="clear" w:color="auto" w:fill="FFFFFF"/>
        </w:rPr>
        <w:t>Behavioral</w:t>
      </w:r>
      <w:proofErr w:type="spellEnd"/>
      <w:r w:rsidRPr="00515152">
        <w:rPr>
          <w:rFonts w:ascii="Times New Roman" w:hAnsi="Times New Roman" w:cs="Times New Roman"/>
          <w:i/>
          <w:iCs/>
          <w:color w:val="222222"/>
          <w:shd w:val="clear" w:color="auto" w:fill="FFFFFF"/>
        </w:rPr>
        <w:t xml:space="preserve"> Finance</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17</w:t>
      </w:r>
      <w:r w:rsidRPr="00515152">
        <w:rPr>
          <w:rFonts w:ascii="Times New Roman" w:hAnsi="Times New Roman" w:cs="Times New Roman"/>
          <w:color w:val="222222"/>
          <w:shd w:val="clear" w:color="auto" w:fill="FFFFFF"/>
        </w:rPr>
        <w:t>(1), 18-30.</w:t>
      </w:r>
    </w:p>
    <w:p w14:paraId="0FB159BB" w14:textId="77777777" w:rsidR="001B575C" w:rsidRPr="00515152" w:rsidRDefault="001B575C" w:rsidP="00251012">
      <w:pPr>
        <w:ind w:left="720" w:hanging="720"/>
        <w:jc w:val="both"/>
        <w:rPr>
          <w:rFonts w:ascii="Times New Roman" w:hAnsi="Times New Roman" w:cs="Times New Roman"/>
          <w:lang w:val="en-US"/>
        </w:rPr>
      </w:pPr>
      <w:r w:rsidRPr="00515152">
        <w:rPr>
          <w:rFonts w:ascii="Times New Roman" w:hAnsi="Times New Roman" w:cs="Times New Roman"/>
          <w:lang w:val="en-US"/>
        </w:rPr>
        <w:t xml:space="preserve">Kohli, P. P. S., </w:t>
      </w:r>
      <w:proofErr w:type="spellStart"/>
      <w:r w:rsidRPr="00515152">
        <w:rPr>
          <w:rFonts w:ascii="Times New Roman" w:hAnsi="Times New Roman" w:cs="Times New Roman"/>
          <w:lang w:val="en-US"/>
        </w:rPr>
        <w:t>Zargar</w:t>
      </w:r>
      <w:proofErr w:type="spellEnd"/>
      <w:r w:rsidRPr="00515152">
        <w:rPr>
          <w:rFonts w:ascii="Times New Roman" w:hAnsi="Times New Roman" w:cs="Times New Roman"/>
          <w:lang w:val="en-US"/>
        </w:rPr>
        <w:t xml:space="preserve">, S. Z., Arora, </w:t>
      </w:r>
      <w:r w:rsidR="000A6D79" w:rsidRPr="00515152">
        <w:rPr>
          <w:rFonts w:ascii="Times New Roman" w:hAnsi="Times New Roman" w:cs="Times New Roman"/>
          <w:lang w:val="en-US"/>
        </w:rPr>
        <w:t xml:space="preserve">S., &amp; Gupta, P. (2019). Stock Prediction Using Machine Learning Algorithms. Advances in Intelligent Systems and Computing, </w:t>
      </w:r>
      <w:r w:rsidR="000A6D79" w:rsidRPr="00515152">
        <w:rPr>
          <w:rFonts w:ascii="Times New Roman" w:hAnsi="Times New Roman" w:cs="Times New Roman"/>
          <w:i/>
          <w:lang w:val="en-US"/>
        </w:rPr>
        <w:t>698</w:t>
      </w:r>
      <w:r w:rsidR="000A6D79" w:rsidRPr="00515152">
        <w:rPr>
          <w:rFonts w:ascii="Times New Roman" w:hAnsi="Times New Roman" w:cs="Times New Roman"/>
          <w:lang w:val="en-US"/>
        </w:rPr>
        <w:t>, 405-414.</w:t>
      </w:r>
    </w:p>
    <w:p w14:paraId="21CC0F89" w14:textId="77777777" w:rsidR="006D6E96" w:rsidRPr="00515152" w:rsidRDefault="006D6E96" w:rsidP="006D6E96">
      <w:pPr>
        <w:ind w:left="720" w:hanging="720"/>
        <w:jc w:val="both"/>
        <w:rPr>
          <w:rFonts w:ascii="Times New Roman" w:hAnsi="Times New Roman" w:cs="Times New Roman"/>
          <w:color w:val="222222"/>
          <w:shd w:val="clear" w:color="auto" w:fill="FFFFFF"/>
        </w:rPr>
      </w:pPr>
      <w:r w:rsidRPr="00515152">
        <w:rPr>
          <w:rFonts w:ascii="Times New Roman" w:hAnsi="Times New Roman" w:cs="Times New Roman"/>
          <w:color w:val="222222"/>
          <w:shd w:val="clear" w:color="auto" w:fill="FFFFFF"/>
        </w:rPr>
        <w:t xml:space="preserve">Koop, G., &amp; </w:t>
      </w:r>
      <w:proofErr w:type="spellStart"/>
      <w:r w:rsidRPr="00515152">
        <w:rPr>
          <w:rFonts w:ascii="Times New Roman" w:hAnsi="Times New Roman" w:cs="Times New Roman"/>
          <w:color w:val="222222"/>
          <w:shd w:val="clear" w:color="auto" w:fill="FFFFFF"/>
        </w:rPr>
        <w:t>Onorante</w:t>
      </w:r>
      <w:proofErr w:type="spellEnd"/>
      <w:r w:rsidRPr="00515152">
        <w:rPr>
          <w:rFonts w:ascii="Times New Roman" w:hAnsi="Times New Roman" w:cs="Times New Roman"/>
          <w:color w:val="222222"/>
          <w:shd w:val="clear" w:color="auto" w:fill="FFFFFF"/>
        </w:rPr>
        <w:t>, L. (2019). Macroeconomic Nowcasting Using Google Probabilities. </w:t>
      </w:r>
      <w:r w:rsidRPr="00515152">
        <w:rPr>
          <w:rFonts w:ascii="Times New Roman" w:hAnsi="Times New Roman" w:cs="Times New Roman"/>
          <w:i/>
          <w:iCs/>
          <w:color w:val="222222"/>
          <w:shd w:val="clear" w:color="auto" w:fill="FFFFFF"/>
        </w:rPr>
        <w:t>Topics in Identification, Limited Dependent Variables, Partial Observability, Experimentation,</w:t>
      </w:r>
      <w:r w:rsidR="00CD2CFF">
        <w:rPr>
          <w:rFonts w:ascii="Times New Roman" w:hAnsi="Times New Roman" w:cs="Times New Roman"/>
          <w:i/>
          <w:iCs/>
          <w:color w:val="222222"/>
          <w:shd w:val="clear" w:color="auto" w:fill="FFFFFF"/>
        </w:rPr>
        <w:t xml:space="preserve"> and Flexible </w:t>
      </w:r>
      <w:proofErr w:type="spellStart"/>
      <w:r w:rsidR="00CD2CFF">
        <w:rPr>
          <w:rFonts w:ascii="Times New Roman" w:hAnsi="Times New Roman" w:cs="Times New Roman"/>
          <w:i/>
          <w:iCs/>
          <w:color w:val="222222"/>
          <w:shd w:val="clear" w:color="auto" w:fill="FFFFFF"/>
        </w:rPr>
        <w:t>Modeling</w:t>
      </w:r>
      <w:proofErr w:type="spellEnd"/>
      <w:r w:rsidR="00CD2CFF">
        <w:rPr>
          <w:rFonts w:ascii="Times New Roman" w:hAnsi="Times New Roman" w:cs="Times New Roman"/>
          <w:i/>
          <w:iCs/>
          <w:color w:val="222222"/>
          <w:shd w:val="clear" w:color="auto" w:fill="FFFFFF"/>
        </w:rPr>
        <w:t xml:space="preserve">: Part A </w:t>
      </w:r>
      <w:r w:rsidRPr="00515152">
        <w:rPr>
          <w:rFonts w:ascii="Times New Roman" w:hAnsi="Times New Roman" w:cs="Times New Roman"/>
          <w:i/>
          <w:iCs/>
          <w:color w:val="222222"/>
          <w:shd w:val="clear" w:color="auto" w:fill="FFFFFF"/>
        </w:rPr>
        <w:t>Advances in Econometrics</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40</w:t>
      </w:r>
      <w:r w:rsidRPr="00515152">
        <w:rPr>
          <w:rFonts w:ascii="Times New Roman" w:hAnsi="Times New Roman" w:cs="Times New Roman"/>
          <w:color w:val="222222"/>
          <w:shd w:val="clear" w:color="auto" w:fill="FFFFFF"/>
        </w:rPr>
        <w:t>, 17-40.</w:t>
      </w:r>
    </w:p>
    <w:p w14:paraId="2C7CC1E1" w14:textId="77777777" w:rsidR="00D659E6" w:rsidRPr="00515152" w:rsidRDefault="00D659E6" w:rsidP="00251012">
      <w:pPr>
        <w:ind w:left="720" w:hanging="720"/>
        <w:jc w:val="both"/>
        <w:rPr>
          <w:rFonts w:ascii="Times New Roman" w:hAnsi="Times New Roman" w:cs="Times New Roman"/>
          <w:color w:val="222222"/>
          <w:shd w:val="clear" w:color="auto" w:fill="FFFFFF"/>
        </w:rPr>
      </w:pPr>
      <w:r w:rsidRPr="00515152">
        <w:rPr>
          <w:rFonts w:ascii="Times New Roman" w:hAnsi="Times New Roman" w:cs="Times New Roman"/>
          <w:color w:val="222222"/>
          <w:shd w:val="clear" w:color="auto" w:fill="FFFFFF"/>
        </w:rPr>
        <w:t>Lin, H. W., Huang, J. B., Lin, K. B., &amp; Chen, S. H. (2019, July). Manipulated Information Dissemination and Risk-Adjusted Momentum Return in the Chinese Stock Market. In </w:t>
      </w:r>
      <w:r w:rsidRPr="00515152">
        <w:rPr>
          <w:rFonts w:ascii="Times New Roman" w:hAnsi="Times New Roman" w:cs="Times New Roman"/>
          <w:i/>
          <w:iCs/>
          <w:color w:val="222222"/>
          <w:shd w:val="clear" w:color="auto" w:fill="FFFFFF"/>
        </w:rPr>
        <w:t>International Conference on Applied Human Factors and Ergonomics</w:t>
      </w:r>
      <w:r w:rsidRPr="00515152">
        <w:rPr>
          <w:rFonts w:ascii="Times New Roman" w:hAnsi="Times New Roman" w:cs="Times New Roman"/>
          <w:color w:val="222222"/>
          <w:shd w:val="clear" w:color="auto" w:fill="FFFFFF"/>
        </w:rPr>
        <w:t> (pp. 37-45). Springer, Cham.</w:t>
      </w:r>
    </w:p>
    <w:p w14:paraId="492696AD" w14:textId="77777777" w:rsidR="006D6E96" w:rsidRPr="00515152" w:rsidRDefault="006D6E96" w:rsidP="006D6E96">
      <w:pPr>
        <w:ind w:left="720" w:hanging="720"/>
        <w:jc w:val="both"/>
        <w:rPr>
          <w:rFonts w:ascii="Times New Roman" w:hAnsi="Times New Roman" w:cs="Times New Roman"/>
          <w:color w:val="222222"/>
          <w:shd w:val="clear" w:color="auto" w:fill="FFFFFF"/>
        </w:rPr>
      </w:pPr>
      <w:proofErr w:type="spellStart"/>
      <w:r w:rsidRPr="00515152">
        <w:rPr>
          <w:rFonts w:ascii="Times New Roman" w:hAnsi="Times New Roman" w:cs="Times New Roman"/>
          <w:color w:val="222222"/>
          <w:shd w:val="clear" w:color="auto" w:fill="FFFFFF"/>
        </w:rPr>
        <w:t>Malkiel</w:t>
      </w:r>
      <w:proofErr w:type="spellEnd"/>
      <w:r w:rsidRPr="00515152">
        <w:rPr>
          <w:rFonts w:ascii="Times New Roman" w:hAnsi="Times New Roman" w:cs="Times New Roman"/>
          <w:color w:val="222222"/>
          <w:shd w:val="clear" w:color="auto" w:fill="FFFFFF"/>
        </w:rPr>
        <w:t xml:space="preserve">, B. G., &amp; </w:t>
      </w:r>
      <w:proofErr w:type="spellStart"/>
      <w:r w:rsidRPr="00515152">
        <w:rPr>
          <w:rFonts w:ascii="Times New Roman" w:hAnsi="Times New Roman" w:cs="Times New Roman"/>
          <w:color w:val="222222"/>
          <w:shd w:val="clear" w:color="auto" w:fill="FFFFFF"/>
        </w:rPr>
        <w:t>Fama</w:t>
      </w:r>
      <w:proofErr w:type="spellEnd"/>
      <w:r w:rsidRPr="00515152">
        <w:rPr>
          <w:rFonts w:ascii="Times New Roman" w:hAnsi="Times New Roman" w:cs="Times New Roman"/>
          <w:color w:val="222222"/>
          <w:shd w:val="clear" w:color="auto" w:fill="FFFFFF"/>
        </w:rPr>
        <w:t>, E. F. (1970). Efficient capital markets: A review of theory and empirical work. </w:t>
      </w:r>
      <w:r w:rsidRPr="00515152">
        <w:rPr>
          <w:rFonts w:ascii="Times New Roman" w:hAnsi="Times New Roman" w:cs="Times New Roman"/>
          <w:i/>
          <w:iCs/>
          <w:color w:val="222222"/>
          <w:shd w:val="clear" w:color="auto" w:fill="FFFFFF"/>
        </w:rPr>
        <w:t>The journal of Finance</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25</w:t>
      </w:r>
      <w:r w:rsidRPr="00515152">
        <w:rPr>
          <w:rFonts w:ascii="Times New Roman" w:hAnsi="Times New Roman" w:cs="Times New Roman"/>
          <w:color w:val="222222"/>
          <w:shd w:val="clear" w:color="auto" w:fill="FFFFFF"/>
        </w:rPr>
        <w:t>(2), 383-417.</w:t>
      </w:r>
    </w:p>
    <w:p w14:paraId="686F3EB1" w14:textId="77777777" w:rsidR="006D6E96" w:rsidRPr="00515152" w:rsidRDefault="006D6E96" w:rsidP="006D6E96">
      <w:pPr>
        <w:ind w:left="720" w:hanging="720"/>
        <w:jc w:val="both"/>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Q</w:t>
      </w:r>
      <w:r w:rsidRPr="00515152">
        <w:rPr>
          <w:rFonts w:ascii="Times New Roman" w:hAnsi="Times New Roman" w:cs="Times New Roman"/>
          <w:color w:val="222222"/>
          <w:shd w:val="clear" w:color="auto" w:fill="FFFFFF"/>
        </w:rPr>
        <w:t>iu</w:t>
      </w:r>
      <w:proofErr w:type="spellEnd"/>
      <w:r w:rsidRPr="00515152">
        <w:rPr>
          <w:rFonts w:ascii="Times New Roman" w:hAnsi="Times New Roman" w:cs="Times New Roman"/>
          <w:color w:val="222222"/>
          <w:shd w:val="clear" w:color="auto" w:fill="FFFFFF"/>
        </w:rPr>
        <w:t>, M., &amp; Song, Y. (2016). Predicting the direction of stock market index movement using an optimized artificial neural network model. </w:t>
      </w:r>
      <w:proofErr w:type="spellStart"/>
      <w:r w:rsidRPr="00515152">
        <w:rPr>
          <w:rFonts w:ascii="Times New Roman" w:hAnsi="Times New Roman" w:cs="Times New Roman"/>
          <w:i/>
          <w:iCs/>
          <w:color w:val="222222"/>
          <w:shd w:val="clear" w:color="auto" w:fill="FFFFFF"/>
        </w:rPr>
        <w:t>PloS</w:t>
      </w:r>
      <w:proofErr w:type="spellEnd"/>
      <w:r w:rsidRPr="00515152">
        <w:rPr>
          <w:rFonts w:ascii="Times New Roman" w:hAnsi="Times New Roman" w:cs="Times New Roman"/>
          <w:i/>
          <w:iCs/>
          <w:color w:val="222222"/>
          <w:shd w:val="clear" w:color="auto" w:fill="FFFFFF"/>
        </w:rPr>
        <w:t xml:space="preserve"> one</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11</w:t>
      </w:r>
      <w:r w:rsidRPr="00515152">
        <w:rPr>
          <w:rFonts w:ascii="Times New Roman" w:hAnsi="Times New Roman" w:cs="Times New Roman"/>
          <w:color w:val="222222"/>
          <w:shd w:val="clear" w:color="auto" w:fill="FFFFFF"/>
        </w:rPr>
        <w:t>(5), e0155133.</w:t>
      </w:r>
    </w:p>
    <w:p w14:paraId="0EC4EFF5" w14:textId="77777777" w:rsidR="006D6E96" w:rsidRPr="00515152" w:rsidRDefault="006D6E96" w:rsidP="006D6E96">
      <w:pPr>
        <w:ind w:left="720" w:hanging="720"/>
        <w:jc w:val="both"/>
        <w:rPr>
          <w:rFonts w:ascii="Times New Roman" w:hAnsi="Times New Roman" w:cs="Times New Roman"/>
          <w:lang w:val="en-US"/>
        </w:rPr>
      </w:pPr>
      <w:r w:rsidRPr="00515152">
        <w:rPr>
          <w:rFonts w:ascii="Times New Roman" w:hAnsi="Times New Roman" w:cs="Times New Roman"/>
          <w:lang w:val="en-US"/>
        </w:rPr>
        <w:t xml:space="preserve">Pal, K., &amp; Mittal, R. (2011). Impact of Macroeconomic Indicators on Indian Capital Market. </w:t>
      </w:r>
      <w:r w:rsidRPr="00515152">
        <w:rPr>
          <w:rFonts w:ascii="Times New Roman" w:hAnsi="Times New Roman" w:cs="Times New Roman"/>
          <w:i/>
          <w:lang w:val="en-US"/>
        </w:rPr>
        <w:t>The Journal of Risk Finance</w:t>
      </w:r>
      <w:r w:rsidRPr="00515152">
        <w:rPr>
          <w:rFonts w:ascii="Times New Roman" w:hAnsi="Times New Roman" w:cs="Times New Roman"/>
          <w:lang w:val="en-US"/>
        </w:rPr>
        <w:t xml:space="preserve">, </w:t>
      </w:r>
      <w:r w:rsidRPr="00515152">
        <w:rPr>
          <w:rFonts w:ascii="Times New Roman" w:hAnsi="Times New Roman" w:cs="Times New Roman"/>
          <w:i/>
          <w:lang w:val="en-US"/>
        </w:rPr>
        <w:t>12</w:t>
      </w:r>
      <w:r w:rsidRPr="00515152">
        <w:rPr>
          <w:rFonts w:ascii="Times New Roman" w:hAnsi="Times New Roman" w:cs="Times New Roman"/>
          <w:lang w:val="en-US"/>
        </w:rPr>
        <w:t>(2), 84-97.</w:t>
      </w:r>
    </w:p>
    <w:p w14:paraId="343653CF" w14:textId="77777777" w:rsidR="006D6E96" w:rsidRPr="00515152" w:rsidRDefault="006D6E96" w:rsidP="006D6E96">
      <w:pPr>
        <w:ind w:left="720" w:hanging="720"/>
        <w:jc w:val="both"/>
        <w:rPr>
          <w:rFonts w:ascii="Times New Roman" w:hAnsi="Times New Roman" w:cs="Times New Roman"/>
          <w:color w:val="222222"/>
          <w:shd w:val="clear" w:color="auto" w:fill="FFFFFF"/>
        </w:rPr>
      </w:pPr>
      <w:r w:rsidRPr="00515152">
        <w:rPr>
          <w:rFonts w:ascii="Times New Roman" w:hAnsi="Times New Roman" w:cs="Times New Roman"/>
          <w:color w:val="222222"/>
          <w:shd w:val="clear" w:color="auto" w:fill="FFFFFF"/>
        </w:rPr>
        <w:t>Pai, P. F., Hong, L. C., &amp; Lin, K. P. (2018). Using Internet Search Trends and Historical Trading Data for Predicting Stock Markets by the Least Squares Support Vector Regression Model. </w:t>
      </w:r>
      <w:r w:rsidRPr="00515152">
        <w:rPr>
          <w:rFonts w:ascii="Times New Roman" w:hAnsi="Times New Roman" w:cs="Times New Roman"/>
          <w:i/>
          <w:iCs/>
          <w:color w:val="222222"/>
          <w:shd w:val="clear" w:color="auto" w:fill="FFFFFF"/>
        </w:rPr>
        <w:t>Computational intelligence and neuroscience</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2018</w:t>
      </w:r>
      <w:r w:rsidRPr="00515152">
        <w:rPr>
          <w:rFonts w:ascii="Times New Roman" w:hAnsi="Times New Roman" w:cs="Times New Roman"/>
          <w:color w:val="222222"/>
          <w:shd w:val="clear" w:color="auto" w:fill="FFFFFF"/>
        </w:rPr>
        <w:t>.</w:t>
      </w:r>
    </w:p>
    <w:p w14:paraId="233A02D2" w14:textId="77777777" w:rsidR="006D6E96" w:rsidRPr="00515152" w:rsidRDefault="006D6E96" w:rsidP="006D6E96">
      <w:pPr>
        <w:ind w:left="720" w:hanging="720"/>
        <w:jc w:val="both"/>
        <w:rPr>
          <w:rFonts w:ascii="Times New Roman" w:hAnsi="Times New Roman" w:cs="Times New Roman"/>
          <w:color w:val="222222"/>
          <w:shd w:val="clear" w:color="auto" w:fill="FFFFFF"/>
        </w:rPr>
      </w:pPr>
      <w:r w:rsidRPr="00515152">
        <w:rPr>
          <w:rFonts w:ascii="Times New Roman" w:hAnsi="Times New Roman" w:cs="Times New Roman"/>
          <w:color w:val="222222"/>
          <w:shd w:val="clear" w:color="auto" w:fill="FFFFFF"/>
        </w:rPr>
        <w:t>Pai, P. F., &amp; Liu, C. H. (2018). Predicting vehicle sales by sentiment analysis of Twitter data and stock market values. </w:t>
      </w:r>
      <w:r w:rsidRPr="00515152">
        <w:rPr>
          <w:rFonts w:ascii="Times New Roman" w:hAnsi="Times New Roman" w:cs="Times New Roman"/>
          <w:i/>
          <w:iCs/>
          <w:color w:val="222222"/>
          <w:shd w:val="clear" w:color="auto" w:fill="FFFFFF"/>
        </w:rPr>
        <w:t>IEEE Access</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6</w:t>
      </w:r>
      <w:r w:rsidRPr="00515152">
        <w:rPr>
          <w:rFonts w:ascii="Times New Roman" w:hAnsi="Times New Roman" w:cs="Times New Roman"/>
          <w:color w:val="222222"/>
          <w:shd w:val="clear" w:color="auto" w:fill="FFFFFF"/>
        </w:rPr>
        <w:t>, 57655-57662.</w:t>
      </w:r>
    </w:p>
    <w:p w14:paraId="038AE4DF" w14:textId="77777777" w:rsidR="006D6E96" w:rsidRPr="00515152" w:rsidRDefault="006D6E96" w:rsidP="006D6E96">
      <w:pPr>
        <w:ind w:left="720" w:hanging="720"/>
        <w:jc w:val="both"/>
        <w:rPr>
          <w:rFonts w:ascii="Times New Roman" w:hAnsi="Times New Roman" w:cs="Times New Roman"/>
          <w:color w:val="222222"/>
          <w:shd w:val="clear" w:color="auto" w:fill="FFFFFF"/>
        </w:rPr>
      </w:pPr>
      <w:proofErr w:type="spellStart"/>
      <w:r w:rsidRPr="00515152">
        <w:rPr>
          <w:rFonts w:ascii="Times New Roman" w:hAnsi="Times New Roman" w:cs="Times New Roman"/>
          <w:color w:val="222222"/>
          <w:shd w:val="clear" w:color="auto" w:fill="FFFFFF"/>
        </w:rPr>
        <w:t>Preis</w:t>
      </w:r>
      <w:proofErr w:type="spellEnd"/>
      <w:r w:rsidRPr="00515152">
        <w:rPr>
          <w:rFonts w:ascii="Times New Roman" w:hAnsi="Times New Roman" w:cs="Times New Roman"/>
          <w:color w:val="222222"/>
          <w:shd w:val="clear" w:color="auto" w:fill="FFFFFF"/>
        </w:rPr>
        <w:t xml:space="preserve">, T., Moat, H. S., &amp; Stanley, H. E. (2013). Quantifying trading </w:t>
      </w:r>
      <w:proofErr w:type="spellStart"/>
      <w:r w:rsidRPr="00515152">
        <w:rPr>
          <w:rFonts w:ascii="Times New Roman" w:hAnsi="Times New Roman" w:cs="Times New Roman"/>
          <w:color w:val="222222"/>
          <w:shd w:val="clear" w:color="auto" w:fill="FFFFFF"/>
        </w:rPr>
        <w:t>behavior</w:t>
      </w:r>
      <w:proofErr w:type="spellEnd"/>
      <w:r w:rsidRPr="00515152">
        <w:rPr>
          <w:rFonts w:ascii="Times New Roman" w:hAnsi="Times New Roman" w:cs="Times New Roman"/>
          <w:color w:val="222222"/>
          <w:shd w:val="clear" w:color="auto" w:fill="FFFFFF"/>
        </w:rPr>
        <w:t xml:space="preserve"> in financial markets using Google Trends. </w:t>
      </w:r>
      <w:r w:rsidRPr="00515152">
        <w:rPr>
          <w:rFonts w:ascii="Times New Roman" w:hAnsi="Times New Roman" w:cs="Times New Roman"/>
          <w:i/>
          <w:iCs/>
          <w:color w:val="222222"/>
          <w:shd w:val="clear" w:color="auto" w:fill="FFFFFF"/>
        </w:rPr>
        <w:t>Scientific reports</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3</w:t>
      </w:r>
      <w:r w:rsidRPr="00515152">
        <w:rPr>
          <w:rFonts w:ascii="Times New Roman" w:hAnsi="Times New Roman" w:cs="Times New Roman"/>
          <w:color w:val="222222"/>
          <w:shd w:val="clear" w:color="auto" w:fill="FFFFFF"/>
        </w:rPr>
        <w:t>, 1684.</w:t>
      </w:r>
    </w:p>
    <w:p w14:paraId="027AE36E" w14:textId="77777777" w:rsidR="006D6E96" w:rsidRPr="00515152" w:rsidRDefault="006D6E96" w:rsidP="006D6E96">
      <w:pPr>
        <w:ind w:left="720" w:hanging="720"/>
        <w:jc w:val="both"/>
        <w:rPr>
          <w:rFonts w:ascii="Times New Roman" w:hAnsi="Times New Roman" w:cs="Times New Roman"/>
          <w:color w:val="222222"/>
          <w:shd w:val="clear" w:color="auto" w:fill="FFFFFF"/>
        </w:rPr>
      </w:pPr>
      <w:r w:rsidRPr="00515152">
        <w:rPr>
          <w:rFonts w:ascii="Times New Roman" w:hAnsi="Times New Roman" w:cs="Times New Roman"/>
          <w:color w:val="222222"/>
          <w:shd w:val="clear" w:color="auto" w:fill="FFFFFF"/>
        </w:rPr>
        <w:t>Swamy, V., &amp; Dharani, M. (2019). Investor attention using the Google search volume index–impact on stock returns. </w:t>
      </w:r>
      <w:r w:rsidRPr="00515152">
        <w:rPr>
          <w:rFonts w:ascii="Times New Roman" w:hAnsi="Times New Roman" w:cs="Times New Roman"/>
          <w:i/>
          <w:iCs/>
          <w:color w:val="222222"/>
          <w:shd w:val="clear" w:color="auto" w:fill="FFFFFF"/>
        </w:rPr>
        <w:t xml:space="preserve">Review of </w:t>
      </w:r>
      <w:proofErr w:type="spellStart"/>
      <w:r w:rsidRPr="00515152">
        <w:rPr>
          <w:rFonts w:ascii="Times New Roman" w:hAnsi="Times New Roman" w:cs="Times New Roman"/>
          <w:i/>
          <w:iCs/>
          <w:color w:val="222222"/>
          <w:shd w:val="clear" w:color="auto" w:fill="FFFFFF"/>
        </w:rPr>
        <w:t>Behavioral</w:t>
      </w:r>
      <w:proofErr w:type="spellEnd"/>
      <w:r w:rsidRPr="00515152">
        <w:rPr>
          <w:rFonts w:ascii="Times New Roman" w:hAnsi="Times New Roman" w:cs="Times New Roman"/>
          <w:i/>
          <w:iCs/>
          <w:color w:val="222222"/>
          <w:shd w:val="clear" w:color="auto" w:fill="FFFFFF"/>
        </w:rPr>
        <w:t xml:space="preserve"> Finance</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11</w:t>
      </w:r>
      <w:r w:rsidRPr="00515152">
        <w:rPr>
          <w:rFonts w:ascii="Times New Roman" w:hAnsi="Times New Roman" w:cs="Times New Roman"/>
          <w:color w:val="222222"/>
          <w:shd w:val="clear" w:color="auto" w:fill="FFFFFF"/>
        </w:rPr>
        <w:t>(1), 55-69.</w:t>
      </w:r>
    </w:p>
    <w:p w14:paraId="3F73B114" w14:textId="77777777" w:rsidR="006D6E96" w:rsidRPr="00515152" w:rsidRDefault="006D6E96" w:rsidP="006D6E96">
      <w:pPr>
        <w:ind w:left="720" w:hanging="720"/>
        <w:jc w:val="both"/>
        <w:rPr>
          <w:rFonts w:ascii="Times New Roman" w:hAnsi="Times New Roman" w:cs="Times New Roman"/>
          <w:color w:val="222222"/>
          <w:shd w:val="clear" w:color="auto" w:fill="FFFFFF"/>
        </w:rPr>
      </w:pPr>
      <w:r w:rsidRPr="00515152">
        <w:rPr>
          <w:rFonts w:ascii="Times New Roman" w:hAnsi="Times New Roman" w:cs="Times New Roman"/>
          <w:color w:val="222222"/>
          <w:shd w:val="clear" w:color="auto" w:fill="FFFFFF"/>
        </w:rPr>
        <w:t xml:space="preserve">Tan, S. D., &amp; </w:t>
      </w:r>
      <w:proofErr w:type="spellStart"/>
      <w:r w:rsidRPr="00515152">
        <w:rPr>
          <w:rFonts w:ascii="Times New Roman" w:hAnsi="Times New Roman" w:cs="Times New Roman"/>
          <w:color w:val="222222"/>
          <w:shd w:val="clear" w:color="auto" w:fill="FFFFFF"/>
        </w:rPr>
        <w:t>Taş</w:t>
      </w:r>
      <w:proofErr w:type="spellEnd"/>
      <w:r w:rsidRPr="00515152">
        <w:rPr>
          <w:rFonts w:ascii="Times New Roman" w:hAnsi="Times New Roman" w:cs="Times New Roman"/>
          <w:color w:val="222222"/>
          <w:shd w:val="clear" w:color="auto" w:fill="FFFFFF"/>
        </w:rPr>
        <w:t xml:space="preserve">, O. (2019). Investor attention and stock returns: Evidence from </w:t>
      </w:r>
      <w:proofErr w:type="spellStart"/>
      <w:r w:rsidRPr="00515152">
        <w:rPr>
          <w:rFonts w:ascii="Times New Roman" w:hAnsi="Times New Roman" w:cs="Times New Roman"/>
          <w:color w:val="222222"/>
          <w:shd w:val="clear" w:color="auto" w:fill="FFFFFF"/>
        </w:rPr>
        <w:t>Borsa</w:t>
      </w:r>
      <w:proofErr w:type="spellEnd"/>
      <w:r w:rsidRPr="00515152">
        <w:rPr>
          <w:rFonts w:ascii="Times New Roman" w:hAnsi="Times New Roman" w:cs="Times New Roman"/>
          <w:color w:val="222222"/>
          <w:shd w:val="clear" w:color="auto" w:fill="FFFFFF"/>
        </w:rPr>
        <w:t xml:space="preserve"> Istanbul. </w:t>
      </w:r>
      <w:proofErr w:type="spellStart"/>
      <w:r w:rsidRPr="00515152">
        <w:rPr>
          <w:rFonts w:ascii="Times New Roman" w:hAnsi="Times New Roman" w:cs="Times New Roman"/>
          <w:i/>
          <w:iCs/>
          <w:color w:val="222222"/>
          <w:shd w:val="clear" w:color="auto" w:fill="FFFFFF"/>
        </w:rPr>
        <w:t>Borsa</w:t>
      </w:r>
      <w:proofErr w:type="spellEnd"/>
      <w:r w:rsidRPr="00515152">
        <w:rPr>
          <w:rFonts w:ascii="Times New Roman" w:hAnsi="Times New Roman" w:cs="Times New Roman"/>
          <w:i/>
          <w:iCs/>
          <w:color w:val="222222"/>
          <w:shd w:val="clear" w:color="auto" w:fill="FFFFFF"/>
        </w:rPr>
        <w:t xml:space="preserve"> Istanbul Review</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19</w:t>
      </w:r>
      <w:r w:rsidRPr="00515152">
        <w:rPr>
          <w:rFonts w:ascii="Times New Roman" w:hAnsi="Times New Roman" w:cs="Times New Roman"/>
          <w:color w:val="222222"/>
          <w:shd w:val="clear" w:color="auto" w:fill="FFFFFF"/>
        </w:rPr>
        <w:t>(2), 106-116.</w:t>
      </w:r>
    </w:p>
    <w:p w14:paraId="545D15FF" w14:textId="77777777" w:rsidR="004E2A88" w:rsidRPr="00515152" w:rsidRDefault="004E2A88" w:rsidP="00251012">
      <w:pPr>
        <w:ind w:left="720" w:hanging="720"/>
        <w:jc w:val="both"/>
        <w:rPr>
          <w:rFonts w:ascii="Times New Roman" w:hAnsi="Times New Roman" w:cs="Times New Roman"/>
          <w:color w:val="222222"/>
          <w:shd w:val="clear" w:color="auto" w:fill="FFFFFF"/>
        </w:rPr>
      </w:pPr>
      <w:proofErr w:type="spellStart"/>
      <w:r w:rsidRPr="00515152">
        <w:rPr>
          <w:rFonts w:ascii="Times New Roman" w:hAnsi="Times New Roman" w:cs="Times New Roman"/>
          <w:color w:val="222222"/>
          <w:shd w:val="clear" w:color="auto" w:fill="FFFFFF"/>
        </w:rPr>
        <w:t>Vlastakis</w:t>
      </w:r>
      <w:proofErr w:type="spellEnd"/>
      <w:r w:rsidRPr="00515152">
        <w:rPr>
          <w:rFonts w:ascii="Times New Roman" w:hAnsi="Times New Roman" w:cs="Times New Roman"/>
          <w:color w:val="222222"/>
          <w:shd w:val="clear" w:color="auto" w:fill="FFFFFF"/>
        </w:rPr>
        <w:t>, N., &amp; Markellos, R. N. (2012). Information demand and stock market volatility. </w:t>
      </w:r>
      <w:r w:rsidRPr="00515152">
        <w:rPr>
          <w:rFonts w:ascii="Times New Roman" w:hAnsi="Times New Roman" w:cs="Times New Roman"/>
          <w:i/>
          <w:iCs/>
          <w:color w:val="222222"/>
          <w:shd w:val="clear" w:color="auto" w:fill="FFFFFF"/>
        </w:rPr>
        <w:t>Journal of Banking &amp; Finance</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36</w:t>
      </w:r>
      <w:r w:rsidRPr="00515152">
        <w:rPr>
          <w:rFonts w:ascii="Times New Roman" w:hAnsi="Times New Roman" w:cs="Times New Roman"/>
          <w:color w:val="222222"/>
          <w:shd w:val="clear" w:color="auto" w:fill="FFFFFF"/>
        </w:rPr>
        <w:t>(6), 1808-1821.</w:t>
      </w:r>
    </w:p>
    <w:p w14:paraId="1221BE4B" w14:textId="77777777" w:rsidR="00515152" w:rsidRPr="00515152" w:rsidRDefault="00515152" w:rsidP="00EA027A">
      <w:pPr>
        <w:ind w:left="720" w:hanging="720"/>
        <w:jc w:val="both"/>
        <w:rPr>
          <w:rFonts w:ascii="Times New Roman" w:hAnsi="Times New Roman" w:cs="Times New Roman"/>
          <w:lang w:val="en-US"/>
        </w:rPr>
      </w:pPr>
      <w:r w:rsidRPr="00515152">
        <w:rPr>
          <w:rFonts w:ascii="Times New Roman" w:hAnsi="Times New Roman" w:cs="Times New Roman"/>
          <w:color w:val="222222"/>
          <w:shd w:val="clear" w:color="auto" w:fill="FFFFFF"/>
        </w:rPr>
        <w:t>Xu, Q., Bo, Z., Jiang, C., &amp; Liu, Y. (2019). Does Google search index really help predicting stock market volatility? Evidence from a modified mixed data sampling model on volatility. </w:t>
      </w:r>
      <w:r w:rsidRPr="00515152">
        <w:rPr>
          <w:rFonts w:ascii="Times New Roman" w:hAnsi="Times New Roman" w:cs="Times New Roman"/>
          <w:i/>
          <w:iCs/>
          <w:color w:val="222222"/>
          <w:shd w:val="clear" w:color="auto" w:fill="FFFFFF"/>
        </w:rPr>
        <w:t>Knowledge-Based Systems</w:t>
      </w:r>
      <w:r w:rsidRPr="00515152">
        <w:rPr>
          <w:rFonts w:ascii="Times New Roman" w:hAnsi="Times New Roman" w:cs="Times New Roman"/>
          <w:color w:val="222222"/>
          <w:shd w:val="clear" w:color="auto" w:fill="FFFFFF"/>
        </w:rPr>
        <w:t>, </w:t>
      </w:r>
      <w:r w:rsidRPr="00515152">
        <w:rPr>
          <w:rFonts w:ascii="Times New Roman" w:hAnsi="Times New Roman" w:cs="Times New Roman"/>
          <w:i/>
          <w:iCs/>
          <w:color w:val="222222"/>
          <w:shd w:val="clear" w:color="auto" w:fill="FFFFFF"/>
        </w:rPr>
        <w:t>166</w:t>
      </w:r>
      <w:r w:rsidRPr="00515152">
        <w:rPr>
          <w:rFonts w:ascii="Times New Roman" w:hAnsi="Times New Roman" w:cs="Times New Roman"/>
          <w:color w:val="222222"/>
          <w:shd w:val="clear" w:color="auto" w:fill="FFFFFF"/>
        </w:rPr>
        <w:t>, 170-185.</w:t>
      </w:r>
    </w:p>
    <w:sectPr w:rsidR="00515152" w:rsidRPr="00515152" w:rsidSect="004623F2">
      <w:headerReference w:type="default" r:id="rId13"/>
      <w:pgSz w:w="11906" w:h="16838"/>
      <w:pgMar w:top="1077" w:right="907" w:bottom="2098"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2413E" w14:textId="77777777" w:rsidR="00712ED7" w:rsidRDefault="00712ED7" w:rsidP="004623F2">
      <w:pPr>
        <w:spacing w:after="0" w:line="240" w:lineRule="auto"/>
      </w:pPr>
      <w:r>
        <w:separator/>
      </w:r>
    </w:p>
  </w:endnote>
  <w:endnote w:type="continuationSeparator" w:id="0">
    <w:p w14:paraId="7073A247" w14:textId="77777777" w:rsidR="00712ED7" w:rsidRDefault="00712ED7" w:rsidP="0046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81B43" w14:textId="77777777" w:rsidR="00622A6E" w:rsidRDefault="00622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43535" w14:textId="07EC60DC" w:rsidR="00622A6E" w:rsidRPr="00622A6E" w:rsidRDefault="00622A6E" w:rsidP="00622A6E">
    <w:pPr>
      <w:pBdr>
        <w:top w:val="single" w:sz="4" w:space="1" w:color="auto"/>
      </w:pBdr>
      <w:tabs>
        <w:tab w:val="center" w:pos="4680"/>
        <w:tab w:val="right" w:pos="9000"/>
        <w:tab w:val="right" w:pos="9360"/>
      </w:tabs>
      <w:spacing w:after="0" w:line="240" w:lineRule="auto"/>
      <w:rPr>
        <w:rFonts w:ascii="Times New Roman" w:eastAsia="Calibri" w:hAnsi="Times New Roman" w:cs="Times New Roman"/>
        <w:sz w:val="20"/>
        <w:szCs w:val="20"/>
        <w:lang w:eastAsia="en-US"/>
      </w:rPr>
    </w:pPr>
    <w:bookmarkStart w:id="0" w:name="_GoBack"/>
    <w:bookmarkEnd w:id="0"/>
    <w:r w:rsidRPr="00622A6E">
      <w:rPr>
        <w:rFonts w:ascii="Times New Roman" w:eastAsia="Calibri" w:hAnsi="Times New Roman" w:cs="Times New Roman"/>
        <w:i/>
        <w:sz w:val="20"/>
        <w:szCs w:val="20"/>
        <w:lang w:eastAsia="en-US"/>
      </w:rPr>
      <w:t>© 2019 UNIMAS All Rights Reserved</w:t>
    </w:r>
    <w:r w:rsidRPr="00622A6E">
      <w:rPr>
        <w:rFonts w:ascii="Times New Roman" w:eastAsia="Calibri" w:hAnsi="Times New Roman" w:cs="Times New Roman"/>
        <w:sz w:val="20"/>
        <w:szCs w:val="20"/>
        <w:lang w:eastAsia="en-US"/>
      </w:rPr>
      <w:t xml:space="preserve"> </w:t>
    </w:r>
    <w:r w:rsidRPr="00622A6E">
      <w:rPr>
        <w:rFonts w:ascii="Times New Roman" w:eastAsia="Calibri" w:hAnsi="Times New Roman" w:cs="Times New Roman"/>
        <w:sz w:val="20"/>
        <w:szCs w:val="20"/>
        <w:lang w:eastAsia="en-US"/>
      </w:rPr>
      <w:tab/>
    </w:r>
    <w:r w:rsidRPr="00622A6E">
      <w:rPr>
        <w:rFonts w:ascii="Times New Roman" w:eastAsia="Calibri" w:hAnsi="Times New Roman" w:cs="Times New Roman"/>
        <w:sz w:val="20"/>
        <w:szCs w:val="20"/>
        <w:lang w:eastAsia="en-US"/>
      </w:rPr>
      <w:tab/>
    </w:r>
    <w:r w:rsidRPr="00622A6E">
      <w:rPr>
        <w:rFonts w:ascii="Times New Roman" w:eastAsia="Calibri" w:hAnsi="Times New Roman" w:cs="Times New Roman"/>
        <w:color w:val="7F7F7F" w:themeColor="background1" w:themeShade="7F"/>
        <w:spacing w:val="60"/>
        <w:sz w:val="20"/>
        <w:szCs w:val="20"/>
        <w:lang w:eastAsia="en-US"/>
      </w:rPr>
      <w:t>Page</w:t>
    </w:r>
    <w:r w:rsidRPr="00622A6E">
      <w:rPr>
        <w:rFonts w:ascii="Times New Roman" w:eastAsia="Calibri" w:hAnsi="Times New Roman" w:cs="Times New Roman"/>
        <w:sz w:val="20"/>
        <w:szCs w:val="20"/>
        <w:lang w:eastAsia="en-US"/>
      </w:rPr>
      <w:t xml:space="preserve"> | </w:t>
    </w:r>
    <w:r w:rsidRPr="00622A6E">
      <w:rPr>
        <w:rFonts w:ascii="Times New Roman" w:eastAsia="Calibri" w:hAnsi="Times New Roman" w:cs="Times New Roman"/>
        <w:sz w:val="20"/>
        <w:szCs w:val="20"/>
        <w:lang w:eastAsia="en-US"/>
      </w:rPr>
      <w:fldChar w:fldCharType="begin"/>
    </w:r>
    <w:r w:rsidRPr="00622A6E">
      <w:rPr>
        <w:rFonts w:ascii="Times New Roman" w:eastAsia="Calibri" w:hAnsi="Times New Roman" w:cs="Times New Roman"/>
        <w:sz w:val="20"/>
        <w:szCs w:val="20"/>
        <w:lang w:eastAsia="en-US"/>
      </w:rPr>
      <w:instrText xml:space="preserve"> PAGE   \* MERGEFORMAT </w:instrText>
    </w:r>
    <w:r w:rsidRPr="00622A6E">
      <w:rPr>
        <w:rFonts w:ascii="Times New Roman" w:eastAsia="Calibri" w:hAnsi="Times New Roman" w:cs="Times New Roman"/>
        <w:sz w:val="20"/>
        <w:szCs w:val="20"/>
        <w:lang w:eastAsia="en-US"/>
      </w:rPr>
      <w:fldChar w:fldCharType="separate"/>
    </w:r>
    <w:r w:rsidRPr="00622A6E">
      <w:rPr>
        <w:rFonts w:ascii="Times New Roman" w:eastAsia="Calibri" w:hAnsi="Times New Roman" w:cs="Times New Roman"/>
        <w:b/>
        <w:bCs/>
        <w:noProof/>
        <w:sz w:val="20"/>
        <w:szCs w:val="20"/>
        <w:lang w:eastAsia="en-US"/>
      </w:rPr>
      <w:t>1</w:t>
    </w:r>
    <w:r w:rsidRPr="00622A6E">
      <w:rPr>
        <w:rFonts w:ascii="Times New Roman" w:eastAsia="Calibri" w:hAnsi="Times New Roman" w:cs="Times New Roman"/>
        <w:b/>
        <w:bCs/>
        <w:noProof/>
        <w:sz w:val="20"/>
        <w:szCs w:val="20"/>
        <w:lang w:eastAsia="en-US"/>
      </w:rPr>
      <w:fldChar w:fldCharType="end"/>
    </w:r>
    <w:r w:rsidRPr="00622A6E">
      <w:rPr>
        <w:rFonts w:ascii="Times New Roman" w:eastAsia="Calibri" w:hAnsi="Times New Roman" w:cs="Times New Roman"/>
        <w:sz w:val="20"/>
        <w:szCs w:val="20"/>
        <w:lang w:eastAsia="en-US"/>
      </w:rPr>
      <w:t xml:space="preserve"> </w:t>
    </w:r>
  </w:p>
  <w:p w14:paraId="717A0499" w14:textId="77777777" w:rsidR="00622A6E" w:rsidRPr="00622A6E" w:rsidRDefault="00622A6E" w:rsidP="00622A6E">
    <w:pPr>
      <w:widowControl w:val="0"/>
      <w:tabs>
        <w:tab w:val="center" w:pos="4513"/>
        <w:tab w:val="right" w:pos="9026"/>
      </w:tabs>
      <w:spacing w:after="0" w:line="240" w:lineRule="auto"/>
      <w:jc w:val="both"/>
      <w:rPr>
        <w:rFonts w:ascii="Times New Roman" w:eastAsia="SimSun" w:hAnsi="Times New Roman" w:cs="Times New Roman"/>
        <w:kern w:val="2"/>
        <w:sz w:val="21"/>
        <w:szCs w:val="24"/>
        <w:lang w:val="en-US"/>
      </w:rPr>
    </w:pPr>
  </w:p>
  <w:p w14:paraId="71D2F33C" w14:textId="77777777" w:rsidR="00622A6E" w:rsidRDefault="00622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2D7E" w14:textId="77777777" w:rsidR="00622A6E" w:rsidRDefault="00622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BCF05" w14:textId="77777777" w:rsidR="00712ED7" w:rsidRDefault="00712ED7" w:rsidP="004623F2">
      <w:pPr>
        <w:spacing w:after="0" w:line="240" w:lineRule="auto"/>
      </w:pPr>
      <w:r>
        <w:separator/>
      </w:r>
    </w:p>
  </w:footnote>
  <w:footnote w:type="continuationSeparator" w:id="0">
    <w:p w14:paraId="324B7E15" w14:textId="77777777" w:rsidR="00712ED7" w:rsidRDefault="00712ED7" w:rsidP="0046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DD453" w14:textId="77777777" w:rsidR="00622A6E" w:rsidRDefault="00622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0CAD" w14:textId="77777777" w:rsidR="00622A6E" w:rsidRPr="00622A6E" w:rsidRDefault="00622A6E" w:rsidP="00622A6E">
    <w:pPr>
      <w:pBdr>
        <w:bottom w:val="single" w:sz="4" w:space="1" w:color="auto"/>
      </w:pBdr>
      <w:tabs>
        <w:tab w:val="center" w:pos="4680"/>
        <w:tab w:val="right" w:pos="9360"/>
      </w:tabs>
      <w:spacing w:after="0" w:line="240" w:lineRule="auto"/>
      <w:jc w:val="right"/>
      <w:rPr>
        <w:rFonts w:ascii="Times New Roman" w:eastAsia="Calibri" w:hAnsi="Times New Roman" w:cs="Times New Roman"/>
        <w:i/>
        <w:sz w:val="20"/>
        <w:szCs w:val="20"/>
        <w:lang w:eastAsia="en-US"/>
      </w:rPr>
    </w:pPr>
    <w:r w:rsidRPr="00622A6E">
      <w:rPr>
        <w:rFonts w:ascii="Times New Roman" w:eastAsia="Calibri" w:hAnsi="Times New Roman" w:cs="Times New Roman"/>
        <w:i/>
        <w:sz w:val="20"/>
        <w:szCs w:val="20"/>
        <w:lang w:eastAsia="en-US"/>
      </w:rPr>
      <w:t>UNIMAS Review of Accounting and Finance</w:t>
    </w:r>
  </w:p>
  <w:p w14:paraId="21872277" w14:textId="77777777" w:rsidR="00622A6E" w:rsidRPr="00622A6E" w:rsidRDefault="00622A6E" w:rsidP="00622A6E">
    <w:pPr>
      <w:pBdr>
        <w:bottom w:val="single" w:sz="4" w:space="1" w:color="auto"/>
      </w:pBdr>
      <w:tabs>
        <w:tab w:val="center" w:pos="4680"/>
        <w:tab w:val="right" w:pos="9360"/>
      </w:tabs>
      <w:spacing w:after="0" w:line="240" w:lineRule="auto"/>
      <w:jc w:val="right"/>
      <w:rPr>
        <w:rFonts w:ascii="Calibri" w:eastAsia="Calibri" w:hAnsi="Calibri" w:cs="Times New Roman"/>
        <w:i/>
        <w:sz w:val="20"/>
        <w:szCs w:val="20"/>
        <w:lang w:eastAsia="en-US"/>
      </w:rPr>
    </w:pPr>
    <w:r w:rsidRPr="00622A6E">
      <w:rPr>
        <w:rFonts w:ascii="Times New Roman" w:eastAsia="Calibri" w:hAnsi="Times New Roman" w:cs="Times New Roman"/>
        <w:i/>
        <w:sz w:val="20"/>
        <w:szCs w:val="20"/>
        <w:lang w:eastAsia="en-US"/>
      </w:rPr>
      <w:t>Vol.2 No. 1 2019</w:t>
    </w:r>
  </w:p>
  <w:p w14:paraId="53E085FF" w14:textId="77777777" w:rsidR="00622A6E" w:rsidRDefault="00622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992E" w14:textId="77777777" w:rsidR="00622A6E" w:rsidRDefault="00622A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E269" w14:textId="77777777" w:rsidR="004623F2" w:rsidRDefault="00462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654B4"/>
    <w:multiLevelType w:val="hybridMultilevel"/>
    <w:tmpl w:val="D5DAAF90"/>
    <w:lvl w:ilvl="0" w:tplc="7E5E4052">
      <w:start w:val="10"/>
      <w:numFmt w:val="bullet"/>
      <w:lvlText w:val=""/>
      <w:lvlJc w:val="left"/>
      <w:pPr>
        <w:ind w:left="720" w:hanging="360"/>
      </w:pPr>
      <w:rPr>
        <w:rFonts w:ascii="Wingdings" w:eastAsiaTheme="minorEastAsia"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49F334D5"/>
    <w:multiLevelType w:val="hybridMultilevel"/>
    <w:tmpl w:val="1FFEBC88"/>
    <w:lvl w:ilvl="0" w:tplc="267E3100">
      <w:start w:val="10"/>
      <w:numFmt w:val="bullet"/>
      <w:lvlText w:val=""/>
      <w:lvlJc w:val="left"/>
      <w:pPr>
        <w:ind w:left="720" w:hanging="360"/>
      </w:pPr>
      <w:rPr>
        <w:rFonts w:ascii="Wingdings" w:eastAsiaTheme="minorEastAsia"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57F16FD6"/>
    <w:multiLevelType w:val="hybridMultilevel"/>
    <w:tmpl w:val="8E5003E0"/>
    <w:lvl w:ilvl="0" w:tplc="70C4AC90">
      <w:start w:val="10"/>
      <w:numFmt w:val="bullet"/>
      <w:lvlText w:val=""/>
      <w:lvlJc w:val="left"/>
      <w:pPr>
        <w:ind w:left="720" w:hanging="360"/>
      </w:pPr>
      <w:rPr>
        <w:rFonts w:ascii="Wingdings" w:eastAsiaTheme="minorEastAsia"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SwMDIzNDW3MDc1NjVT0lEKTi0uzszPAykwrQUAoDkQaiwAAAA="/>
  </w:docVars>
  <w:rsids>
    <w:rsidRoot w:val="0040013C"/>
    <w:rsid w:val="00001906"/>
    <w:rsid w:val="00020306"/>
    <w:rsid w:val="000429A1"/>
    <w:rsid w:val="000579F4"/>
    <w:rsid w:val="000666D7"/>
    <w:rsid w:val="000A6D79"/>
    <w:rsid w:val="000D681A"/>
    <w:rsid w:val="000E2E4E"/>
    <w:rsid w:val="000E3B53"/>
    <w:rsid w:val="000E3BB2"/>
    <w:rsid w:val="000F5185"/>
    <w:rsid w:val="00155FCC"/>
    <w:rsid w:val="00157430"/>
    <w:rsid w:val="00163539"/>
    <w:rsid w:val="001A0242"/>
    <w:rsid w:val="001B575C"/>
    <w:rsid w:val="001C0E68"/>
    <w:rsid w:val="001C6CB0"/>
    <w:rsid w:val="001E47A3"/>
    <w:rsid w:val="001E5809"/>
    <w:rsid w:val="001F46A7"/>
    <w:rsid w:val="002273A8"/>
    <w:rsid w:val="00251012"/>
    <w:rsid w:val="00264137"/>
    <w:rsid w:val="00271273"/>
    <w:rsid w:val="002715A3"/>
    <w:rsid w:val="002A49A3"/>
    <w:rsid w:val="002D0DC1"/>
    <w:rsid w:val="00312DCE"/>
    <w:rsid w:val="00315D9E"/>
    <w:rsid w:val="0032023F"/>
    <w:rsid w:val="003671A9"/>
    <w:rsid w:val="00367E7C"/>
    <w:rsid w:val="00373D64"/>
    <w:rsid w:val="00377167"/>
    <w:rsid w:val="0038015E"/>
    <w:rsid w:val="00390C38"/>
    <w:rsid w:val="003C2E79"/>
    <w:rsid w:val="003E474C"/>
    <w:rsid w:val="003E73B0"/>
    <w:rsid w:val="0040013C"/>
    <w:rsid w:val="004256B3"/>
    <w:rsid w:val="0045291A"/>
    <w:rsid w:val="004623F2"/>
    <w:rsid w:val="004E2A88"/>
    <w:rsid w:val="0050416A"/>
    <w:rsid w:val="00515152"/>
    <w:rsid w:val="00515730"/>
    <w:rsid w:val="00544EAC"/>
    <w:rsid w:val="005474E6"/>
    <w:rsid w:val="00586617"/>
    <w:rsid w:val="00591635"/>
    <w:rsid w:val="005B4DF0"/>
    <w:rsid w:val="005C470B"/>
    <w:rsid w:val="005C72D5"/>
    <w:rsid w:val="005E5350"/>
    <w:rsid w:val="005F0E37"/>
    <w:rsid w:val="005F73F8"/>
    <w:rsid w:val="00622A6E"/>
    <w:rsid w:val="00622B99"/>
    <w:rsid w:val="00633ED0"/>
    <w:rsid w:val="00664D45"/>
    <w:rsid w:val="00690550"/>
    <w:rsid w:val="006A0241"/>
    <w:rsid w:val="006B3408"/>
    <w:rsid w:val="006B4F82"/>
    <w:rsid w:val="006D6E96"/>
    <w:rsid w:val="006E4A55"/>
    <w:rsid w:val="00700A53"/>
    <w:rsid w:val="00705BA4"/>
    <w:rsid w:val="00712ED7"/>
    <w:rsid w:val="00721B64"/>
    <w:rsid w:val="007378B4"/>
    <w:rsid w:val="0075044C"/>
    <w:rsid w:val="00762C6D"/>
    <w:rsid w:val="00795DF9"/>
    <w:rsid w:val="007B0A74"/>
    <w:rsid w:val="007C2AF5"/>
    <w:rsid w:val="007E20A9"/>
    <w:rsid w:val="00806378"/>
    <w:rsid w:val="00840DE6"/>
    <w:rsid w:val="00843F41"/>
    <w:rsid w:val="00853A4F"/>
    <w:rsid w:val="00857C84"/>
    <w:rsid w:val="00865004"/>
    <w:rsid w:val="00887932"/>
    <w:rsid w:val="008A3426"/>
    <w:rsid w:val="00920A9A"/>
    <w:rsid w:val="00940A82"/>
    <w:rsid w:val="00940A90"/>
    <w:rsid w:val="00964B5C"/>
    <w:rsid w:val="00971E7E"/>
    <w:rsid w:val="009841BE"/>
    <w:rsid w:val="009B677F"/>
    <w:rsid w:val="009D1E38"/>
    <w:rsid w:val="00A03DEB"/>
    <w:rsid w:val="00A05D0F"/>
    <w:rsid w:val="00A12C6B"/>
    <w:rsid w:val="00A57E1B"/>
    <w:rsid w:val="00A67561"/>
    <w:rsid w:val="00A760F6"/>
    <w:rsid w:val="00A77227"/>
    <w:rsid w:val="00A81F88"/>
    <w:rsid w:val="00A9133C"/>
    <w:rsid w:val="00AC20A3"/>
    <w:rsid w:val="00AC4592"/>
    <w:rsid w:val="00B04702"/>
    <w:rsid w:val="00B071F1"/>
    <w:rsid w:val="00B17526"/>
    <w:rsid w:val="00B229D8"/>
    <w:rsid w:val="00B44198"/>
    <w:rsid w:val="00B4552A"/>
    <w:rsid w:val="00B61DD6"/>
    <w:rsid w:val="00B86D45"/>
    <w:rsid w:val="00B90DBF"/>
    <w:rsid w:val="00BA0208"/>
    <w:rsid w:val="00BB7B00"/>
    <w:rsid w:val="00BD4291"/>
    <w:rsid w:val="00BE6582"/>
    <w:rsid w:val="00C17F14"/>
    <w:rsid w:val="00C37EF7"/>
    <w:rsid w:val="00C53DD4"/>
    <w:rsid w:val="00C64A0A"/>
    <w:rsid w:val="00CB627E"/>
    <w:rsid w:val="00CD2CFF"/>
    <w:rsid w:val="00CF7D69"/>
    <w:rsid w:val="00D138CF"/>
    <w:rsid w:val="00D33BE1"/>
    <w:rsid w:val="00D659E6"/>
    <w:rsid w:val="00D90AA2"/>
    <w:rsid w:val="00D90D3C"/>
    <w:rsid w:val="00DA74AF"/>
    <w:rsid w:val="00DB20FF"/>
    <w:rsid w:val="00DB4974"/>
    <w:rsid w:val="00DC426F"/>
    <w:rsid w:val="00DE22A2"/>
    <w:rsid w:val="00DE4AEB"/>
    <w:rsid w:val="00DF0F0B"/>
    <w:rsid w:val="00E01C2B"/>
    <w:rsid w:val="00E11B95"/>
    <w:rsid w:val="00E14E49"/>
    <w:rsid w:val="00E22CEE"/>
    <w:rsid w:val="00E94BE9"/>
    <w:rsid w:val="00E97522"/>
    <w:rsid w:val="00EA027A"/>
    <w:rsid w:val="00ED16CB"/>
    <w:rsid w:val="00EE1F2E"/>
    <w:rsid w:val="00F075C8"/>
    <w:rsid w:val="00F3068C"/>
    <w:rsid w:val="00F31324"/>
    <w:rsid w:val="00F66EEA"/>
    <w:rsid w:val="00F67283"/>
    <w:rsid w:val="00F9738F"/>
    <w:rsid w:val="00FA3418"/>
    <w:rsid w:val="00FA6FE2"/>
    <w:rsid w:val="00FD2936"/>
    <w:rsid w:val="00FD4DD6"/>
    <w:rsid w:val="00FE7379"/>
    <w:rsid w:val="00FF3117"/>
    <w:rsid w:val="00FF349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F815"/>
  <w15:chartTrackingRefBased/>
  <w15:docId w15:val="{BD2F905B-D829-4F5D-92EA-921AD2AD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1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13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A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FE2"/>
    <w:pPr>
      <w:ind w:left="720"/>
      <w:contextualSpacing/>
    </w:pPr>
  </w:style>
  <w:style w:type="character" w:styleId="PlaceholderText">
    <w:name w:val="Placeholder Text"/>
    <w:basedOn w:val="DefaultParagraphFont"/>
    <w:uiPriority w:val="99"/>
    <w:semiHidden/>
    <w:rsid w:val="00B86D45"/>
    <w:rPr>
      <w:color w:val="808080"/>
    </w:rPr>
  </w:style>
  <w:style w:type="paragraph" w:styleId="Header">
    <w:name w:val="header"/>
    <w:basedOn w:val="Normal"/>
    <w:link w:val="HeaderChar"/>
    <w:uiPriority w:val="99"/>
    <w:unhideWhenUsed/>
    <w:rsid w:val="004623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23F2"/>
  </w:style>
  <w:style w:type="paragraph" w:styleId="Footer">
    <w:name w:val="footer"/>
    <w:basedOn w:val="Normal"/>
    <w:link w:val="FooterChar"/>
    <w:uiPriority w:val="99"/>
    <w:unhideWhenUsed/>
    <w:rsid w:val="004623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2014</TotalTime>
  <Pages>7</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Sophee Sulong Balia</cp:lastModifiedBy>
  <cp:revision>88</cp:revision>
  <dcterms:created xsi:type="dcterms:W3CDTF">2019-08-29T02:57:00Z</dcterms:created>
  <dcterms:modified xsi:type="dcterms:W3CDTF">2019-12-26T04:27:00Z</dcterms:modified>
</cp:coreProperties>
</file>